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FCEC" w14:textId="39F94A57" w:rsidR="00596572" w:rsidRDefault="1E957D49" w:rsidP="670CD570">
      <w:pPr>
        <w:rPr>
          <w:rFonts w:ascii="Arial" w:eastAsia="Arial" w:hAnsi="Arial" w:cs="Arial"/>
          <w:b/>
          <w:bCs/>
          <w:color w:val="000000" w:themeColor="text1"/>
          <w:sz w:val="28"/>
          <w:szCs w:val="28"/>
          <w:u w:val="single"/>
          <w:lang w:val="en-GB"/>
        </w:rPr>
      </w:pPr>
      <w:r w:rsidRPr="670CD570">
        <w:rPr>
          <w:rFonts w:ascii="Arial" w:eastAsia="Arial" w:hAnsi="Arial" w:cs="Arial"/>
          <w:b/>
          <w:bCs/>
          <w:color w:val="000000" w:themeColor="text1"/>
          <w:sz w:val="28"/>
          <w:szCs w:val="28"/>
          <w:u w:val="single"/>
          <w:lang w:val="en-GB"/>
        </w:rPr>
        <w:t xml:space="preserve">Application </w:t>
      </w:r>
      <w:r w:rsidR="7AB12DB8" w:rsidRPr="670CD570">
        <w:rPr>
          <w:rFonts w:ascii="Arial" w:eastAsia="Arial" w:hAnsi="Arial" w:cs="Arial"/>
          <w:b/>
          <w:bCs/>
          <w:color w:val="000000" w:themeColor="text1"/>
          <w:sz w:val="28"/>
          <w:szCs w:val="28"/>
          <w:u w:val="single"/>
          <w:lang w:val="en-GB"/>
        </w:rPr>
        <w:t>Guidance</w:t>
      </w:r>
      <w:r w:rsidRPr="670CD570">
        <w:rPr>
          <w:rFonts w:ascii="Arial" w:eastAsia="Arial" w:hAnsi="Arial" w:cs="Arial"/>
          <w:b/>
          <w:bCs/>
          <w:color w:val="000000" w:themeColor="text1"/>
          <w:sz w:val="28"/>
          <w:szCs w:val="28"/>
          <w:u w:val="single"/>
          <w:lang w:val="en-GB"/>
        </w:rPr>
        <w:t xml:space="preserve"> – Digital Hubs</w:t>
      </w:r>
      <w:r w:rsidR="6258C124" w:rsidRPr="670CD570">
        <w:rPr>
          <w:rFonts w:ascii="Arial" w:eastAsia="Arial" w:hAnsi="Arial" w:cs="Arial"/>
          <w:b/>
          <w:bCs/>
          <w:color w:val="000000" w:themeColor="text1"/>
          <w:sz w:val="28"/>
          <w:szCs w:val="28"/>
          <w:u w:val="single"/>
          <w:lang w:val="en-GB"/>
        </w:rPr>
        <w:t xml:space="preserve"> Grant Scheme 2026/27</w:t>
      </w:r>
      <w:r w:rsidRPr="670CD570">
        <w:rPr>
          <w:rFonts w:ascii="Arial" w:eastAsia="Arial" w:hAnsi="Arial" w:cs="Arial"/>
          <w:b/>
          <w:bCs/>
          <w:color w:val="000000" w:themeColor="text1"/>
          <w:sz w:val="28"/>
          <w:szCs w:val="28"/>
          <w:u w:val="single"/>
          <w:lang w:val="en-GB"/>
        </w:rPr>
        <w:t>:</w:t>
      </w:r>
    </w:p>
    <w:p w14:paraId="6AC98B65" w14:textId="624E0083" w:rsidR="00596572" w:rsidRDefault="00596572" w:rsidP="5AEDD832">
      <w:pPr>
        <w:spacing w:after="0" w:line="240" w:lineRule="auto"/>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44"/>
      </w:tblGrid>
      <w:tr w:rsidR="5AEDD832" w14:paraId="3B69A56A" w14:textId="77777777" w:rsidTr="670CD570">
        <w:trPr>
          <w:trHeight w:val="300"/>
        </w:trPr>
        <w:tc>
          <w:tcPr>
            <w:tcW w:w="9345" w:type="dxa"/>
            <w:tcBorders>
              <w:top w:val="single" w:sz="6" w:space="0" w:color="auto"/>
              <w:left w:val="single" w:sz="6" w:space="0" w:color="auto"/>
              <w:right w:val="single" w:sz="6" w:space="0" w:color="auto"/>
            </w:tcBorders>
            <w:tcMar>
              <w:left w:w="90" w:type="dxa"/>
              <w:right w:w="90" w:type="dxa"/>
            </w:tcMar>
          </w:tcPr>
          <w:p w14:paraId="634473A3" w14:textId="4D4345B2" w:rsidR="5AEDD832" w:rsidRDefault="5AEDD832" w:rsidP="5AEDD832">
            <w:pPr>
              <w:rPr>
                <w:rFonts w:ascii="Arial" w:eastAsia="Arial" w:hAnsi="Arial" w:cs="Arial"/>
                <w:sz w:val="22"/>
                <w:szCs w:val="22"/>
              </w:rPr>
            </w:pPr>
          </w:p>
          <w:p w14:paraId="5E347A09" w14:textId="3E6A055C"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 xml:space="preserve">Enabling Digital Hubs </w:t>
            </w:r>
            <w:r w:rsidR="002746A4">
              <w:rPr>
                <w:rFonts w:ascii="Arial" w:eastAsia="Arial" w:hAnsi="Arial" w:cs="Arial"/>
                <w:b/>
                <w:bCs/>
                <w:sz w:val="22"/>
                <w:szCs w:val="22"/>
                <w:lang w:val="en-GB"/>
              </w:rPr>
              <w:t>across</w:t>
            </w:r>
            <w:r w:rsidRPr="5AEDD832">
              <w:rPr>
                <w:rFonts w:ascii="Arial" w:eastAsia="Arial" w:hAnsi="Arial" w:cs="Arial"/>
                <w:b/>
                <w:bCs/>
                <w:sz w:val="22"/>
                <w:szCs w:val="22"/>
                <w:lang w:val="en-GB"/>
              </w:rPr>
              <w:t xml:space="preserve"> Cambridgeshire</w:t>
            </w:r>
            <w:r w:rsidR="00FA7913">
              <w:rPr>
                <w:rFonts w:ascii="Arial" w:eastAsia="Arial" w:hAnsi="Arial" w:cs="Arial"/>
                <w:b/>
                <w:bCs/>
                <w:sz w:val="22"/>
                <w:szCs w:val="22"/>
                <w:lang w:val="en-GB"/>
              </w:rPr>
              <w:t xml:space="preserve"> </w:t>
            </w:r>
            <w:r w:rsidR="00FA7913" w:rsidRPr="00FA7913">
              <w:rPr>
                <w:rFonts w:ascii="Arial" w:eastAsia="Arial" w:hAnsi="Arial" w:cs="Arial"/>
                <w:b/>
                <w:bCs/>
                <w:sz w:val="22"/>
                <w:szCs w:val="22"/>
              </w:rPr>
              <w:t>and Peterborough</w:t>
            </w:r>
            <w:r w:rsidRPr="5AEDD832">
              <w:rPr>
                <w:rFonts w:ascii="Arial" w:eastAsia="Arial" w:hAnsi="Arial" w:cs="Arial"/>
                <w:b/>
                <w:bCs/>
                <w:sz w:val="22"/>
                <w:szCs w:val="22"/>
                <w:lang w:val="en-GB"/>
              </w:rPr>
              <w:t>:</w:t>
            </w:r>
          </w:p>
          <w:p w14:paraId="6403F592" w14:textId="329C17CA" w:rsidR="5AEDD832" w:rsidRDefault="5AEDD832" w:rsidP="5AEDD832">
            <w:pPr>
              <w:rPr>
                <w:rFonts w:ascii="Arial" w:eastAsia="Arial" w:hAnsi="Arial" w:cs="Arial"/>
                <w:sz w:val="22"/>
                <w:szCs w:val="22"/>
              </w:rPr>
            </w:pPr>
          </w:p>
        </w:tc>
      </w:tr>
      <w:tr w:rsidR="5AEDD832" w14:paraId="09FFC748" w14:textId="77777777" w:rsidTr="670CD570">
        <w:trPr>
          <w:trHeight w:val="300"/>
        </w:trPr>
        <w:tc>
          <w:tcPr>
            <w:tcW w:w="9345" w:type="dxa"/>
            <w:tcBorders>
              <w:left w:val="single" w:sz="6" w:space="0" w:color="auto"/>
              <w:right w:val="single" w:sz="6" w:space="0" w:color="auto"/>
            </w:tcBorders>
            <w:tcMar>
              <w:left w:w="90" w:type="dxa"/>
              <w:right w:w="90" w:type="dxa"/>
            </w:tcMar>
          </w:tcPr>
          <w:p w14:paraId="4ADEE961" w14:textId="0CA8E692" w:rsidR="5AEDD832" w:rsidRDefault="5AEDD832" w:rsidP="65F2FB4D">
            <w:pPr>
              <w:rPr>
                <w:rFonts w:ascii="Arial" w:eastAsia="Arial" w:hAnsi="Arial" w:cs="Arial"/>
                <w:sz w:val="22"/>
                <w:szCs w:val="22"/>
              </w:rPr>
            </w:pPr>
          </w:p>
          <w:p w14:paraId="6E7AA515" w14:textId="4F889ED2" w:rsidR="5AEDD832" w:rsidRDefault="1243DF9B" w:rsidP="65F2FB4D">
            <w:pPr>
              <w:rPr>
                <w:rFonts w:ascii="Arial" w:eastAsia="Arial" w:hAnsi="Arial" w:cs="Arial"/>
                <w:sz w:val="22"/>
                <w:szCs w:val="22"/>
              </w:rPr>
            </w:pPr>
            <w:r w:rsidRPr="670CD570">
              <w:rPr>
                <w:rFonts w:ascii="Arial" w:eastAsia="Arial" w:hAnsi="Arial" w:cs="Arial"/>
                <w:sz w:val="22"/>
                <w:szCs w:val="22"/>
                <w:lang w:val="en-GB"/>
              </w:rPr>
              <w:t xml:space="preserve">Connecting Cambridgeshire </w:t>
            </w:r>
            <w:r w:rsidR="00945065">
              <w:rPr>
                <w:rFonts w:ascii="Arial" w:eastAsia="Arial" w:hAnsi="Arial" w:cs="Arial"/>
                <w:sz w:val="22"/>
                <w:szCs w:val="22"/>
                <w:lang w:val="en-GB"/>
              </w:rPr>
              <w:t>is</w:t>
            </w:r>
            <w:r w:rsidRPr="670CD570">
              <w:rPr>
                <w:rFonts w:ascii="Arial" w:eastAsia="Arial" w:hAnsi="Arial" w:cs="Arial"/>
                <w:sz w:val="22"/>
                <w:szCs w:val="22"/>
                <w:lang w:val="en-GB"/>
              </w:rPr>
              <w:t xml:space="preserve"> looking to enable </w:t>
            </w:r>
            <w:r w:rsidR="78EE1C3F" w:rsidRPr="670CD570">
              <w:rPr>
                <w:rFonts w:ascii="Arial" w:eastAsia="Arial" w:hAnsi="Arial" w:cs="Arial"/>
                <w:sz w:val="22"/>
                <w:szCs w:val="22"/>
                <w:lang w:val="en-GB"/>
              </w:rPr>
              <w:t>D</w:t>
            </w:r>
            <w:r w:rsidRPr="670CD570">
              <w:rPr>
                <w:rFonts w:ascii="Arial" w:eastAsia="Arial" w:hAnsi="Arial" w:cs="Arial"/>
                <w:sz w:val="22"/>
                <w:szCs w:val="22"/>
                <w:lang w:val="en-GB"/>
              </w:rPr>
              <w:t xml:space="preserve">igital </w:t>
            </w:r>
            <w:r w:rsidR="16253850" w:rsidRPr="670CD570">
              <w:rPr>
                <w:rFonts w:ascii="Arial" w:eastAsia="Arial" w:hAnsi="Arial" w:cs="Arial"/>
                <w:sz w:val="22"/>
                <w:szCs w:val="22"/>
                <w:lang w:val="en-GB"/>
              </w:rPr>
              <w:t>H</w:t>
            </w:r>
            <w:r w:rsidRPr="670CD570">
              <w:rPr>
                <w:rFonts w:ascii="Arial" w:eastAsia="Arial" w:hAnsi="Arial" w:cs="Arial"/>
                <w:sz w:val="22"/>
                <w:szCs w:val="22"/>
                <w:lang w:val="en-GB"/>
              </w:rPr>
              <w:t xml:space="preserve">ubs in communities across </w:t>
            </w:r>
            <w:r w:rsidR="002746A4" w:rsidRPr="002746A4">
              <w:rPr>
                <w:rFonts w:ascii="Arial" w:eastAsia="Arial" w:hAnsi="Arial" w:cs="Arial"/>
                <w:sz w:val="22"/>
                <w:szCs w:val="22"/>
              </w:rPr>
              <w:t>Cambridgeshire and Peterborough</w:t>
            </w:r>
            <w:r w:rsidR="002746A4">
              <w:rPr>
                <w:rFonts w:ascii="Arial" w:eastAsia="Arial" w:hAnsi="Arial" w:cs="Arial"/>
                <w:sz w:val="22"/>
                <w:szCs w:val="22"/>
              </w:rPr>
              <w:t>.</w:t>
            </w:r>
          </w:p>
          <w:p w14:paraId="7720E4B2" w14:textId="5E3C6397" w:rsidR="5AEDD832" w:rsidRDefault="5AEDD832" w:rsidP="65F2FB4D">
            <w:pPr>
              <w:rPr>
                <w:rFonts w:ascii="Arial" w:eastAsia="Arial" w:hAnsi="Arial" w:cs="Arial"/>
                <w:sz w:val="22"/>
                <w:szCs w:val="22"/>
              </w:rPr>
            </w:pPr>
          </w:p>
          <w:p w14:paraId="027F4C10" w14:textId="75CE6083" w:rsidR="5AEDD832" w:rsidRDefault="1243DF9B" w:rsidP="65F2FB4D">
            <w:pPr>
              <w:rPr>
                <w:rFonts w:ascii="Arial" w:eastAsia="Arial" w:hAnsi="Arial" w:cs="Arial"/>
                <w:sz w:val="22"/>
                <w:szCs w:val="22"/>
              </w:rPr>
            </w:pPr>
            <w:r w:rsidRPr="670CD570">
              <w:rPr>
                <w:rFonts w:ascii="Arial" w:eastAsia="Arial" w:hAnsi="Arial" w:cs="Arial"/>
                <w:sz w:val="22"/>
                <w:szCs w:val="22"/>
                <w:lang w:val="en-GB"/>
              </w:rPr>
              <w:t xml:space="preserve">These </w:t>
            </w:r>
            <w:r w:rsidR="72BD9FAF" w:rsidRPr="670CD570">
              <w:rPr>
                <w:rFonts w:ascii="Arial" w:eastAsia="Arial" w:hAnsi="Arial" w:cs="Arial"/>
                <w:sz w:val="22"/>
                <w:szCs w:val="22"/>
                <w:lang w:val="en-GB"/>
              </w:rPr>
              <w:t>H</w:t>
            </w:r>
            <w:r w:rsidRPr="670CD570">
              <w:rPr>
                <w:rFonts w:ascii="Arial" w:eastAsia="Arial" w:hAnsi="Arial" w:cs="Arial"/>
                <w:sz w:val="22"/>
                <w:szCs w:val="22"/>
                <w:lang w:val="en-GB"/>
              </w:rPr>
              <w:t>ubs will provide communities with access to connectivity, devices, and skills &amp; confidence support in a local communal space.</w:t>
            </w:r>
          </w:p>
          <w:p w14:paraId="65E5CF6F" w14:textId="7E66E293" w:rsidR="5AEDD832" w:rsidRDefault="5AEDD832" w:rsidP="65F2FB4D">
            <w:pPr>
              <w:rPr>
                <w:rFonts w:ascii="Arial" w:eastAsia="Arial" w:hAnsi="Arial" w:cs="Arial"/>
                <w:sz w:val="22"/>
                <w:szCs w:val="22"/>
              </w:rPr>
            </w:pPr>
          </w:p>
          <w:p w14:paraId="453F5A2B" w14:textId="3436FBBC" w:rsidR="5AEDD832" w:rsidRDefault="5AEDD832" w:rsidP="65F2FB4D">
            <w:pPr>
              <w:rPr>
                <w:rFonts w:ascii="Arial" w:eastAsia="Arial" w:hAnsi="Arial" w:cs="Arial"/>
                <w:sz w:val="22"/>
                <w:szCs w:val="22"/>
              </w:rPr>
            </w:pPr>
            <w:r w:rsidRPr="65F2FB4D">
              <w:rPr>
                <w:rFonts w:ascii="Arial" w:eastAsia="Arial" w:hAnsi="Arial" w:cs="Arial"/>
                <w:sz w:val="22"/>
                <w:szCs w:val="22"/>
                <w:lang w:val="en-GB"/>
              </w:rPr>
              <w:t>We are inviting groups/organisations who manage or are part of a local community space to apply to become a Digital Hub using the below form.</w:t>
            </w:r>
          </w:p>
          <w:p w14:paraId="37178AC8" w14:textId="6424E5D1" w:rsidR="7B562FDE" w:rsidRDefault="7B562FDE" w:rsidP="65F2FB4D">
            <w:pPr>
              <w:rPr>
                <w:rFonts w:ascii="Arial" w:eastAsia="Arial" w:hAnsi="Arial" w:cs="Arial"/>
                <w:sz w:val="22"/>
                <w:szCs w:val="22"/>
                <w:lang w:val="en-GB"/>
              </w:rPr>
            </w:pPr>
          </w:p>
          <w:p w14:paraId="184932CD" w14:textId="7C43E381" w:rsidR="20CEF944" w:rsidRDefault="20CEF944" w:rsidP="65F2FB4D">
            <w:pPr>
              <w:rPr>
                <w:rFonts w:ascii="Arial" w:eastAsia="Arial" w:hAnsi="Arial" w:cs="Arial"/>
                <w:sz w:val="22"/>
                <w:szCs w:val="22"/>
                <w:lang w:val="en-GB"/>
              </w:rPr>
            </w:pPr>
            <w:r w:rsidRPr="65F2FB4D">
              <w:rPr>
                <w:rFonts w:ascii="Arial" w:eastAsia="Arial" w:hAnsi="Arial" w:cs="Arial"/>
                <w:sz w:val="22"/>
                <w:szCs w:val="22"/>
                <w:lang w:val="en-GB"/>
              </w:rPr>
              <w:t xml:space="preserve">Application timeline as follows: </w:t>
            </w:r>
          </w:p>
          <w:p w14:paraId="143BDA28" w14:textId="064D5D93" w:rsidR="20CEF944" w:rsidRDefault="20CEF944" w:rsidP="65F2FB4D">
            <w:pPr>
              <w:pStyle w:val="ListParagraph"/>
              <w:numPr>
                <w:ilvl w:val="0"/>
                <w:numId w:val="14"/>
              </w:numPr>
              <w:rPr>
                <w:rFonts w:ascii="Arial" w:eastAsia="Arial" w:hAnsi="Arial" w:cs="Arial"/>
                <w:sz w:val="22"/>
                <w:szCs w:val="22"/>
                <w:lang w:val="en-GB"/>
              </w:rPr>
            </w:pPr>
            <w:r w:rsidRPr="65F2FB4D">
              <w:rPr>
                <w:rFonts w:ascii="Arial" w:eastAsia="Arial" w:hAnsi="Arial" w:cs="Arial"/>
                <w:sz w:val="22"/>
                <w:szCs w:val="22"/>
                <w:lang w:val="en-GB"/>
              </w:rPr>
              <w:t xml:space="preserve">Applications Open – 13/04/2026 </w:t>
            </w:r>
            <w:r w:rsidR="6C6BD46C" w:rsidRPr="65F2FB4D">
              <w:rPr>
                <w:rFonts w:ascii="Arial" w:eastAsia="Arial" w:hAnsi="Arial" w:cs="Arial"/>
                <w:sz w:val="22"/>
                <w:szCs w:val="22"/>
                <w:lang w:val="en-GB"/>
              </w:rPr>
              <w:t xml:space="preserve">12pm </w:t>
            </w:r>
          </w:p>
          <w:p w14:paraId="15ECE29B" w14:textId="3450039D" w:rsidR="20CEF944" w:rsidRDefault="20CEF944" w:rsidP="65F2FB4D">
            <w:pPr>
              <w:pStyle w:val="ListParagraph"/>
              <w:numPr>
                <w:ilvl w:val="0"/>
                <w:numId w:val="14"/>
              </w:numPr>
              <w:rPr>
                <w:rFonts w:ascii="Arial" w:eastAsia="Arial" w:hAnsi="Arial" w:cs="Arial"/>
                <w:sz w:val="22"/>
                <w:szCs w:val="22"/>
                <w:lang w:val="en-GB"/>
              </w:rPr>
            </w:pPr>
            <w:r w:rsidRPr="65F2FB4D">
              <w:rPr>
                <w:rFonts w:ascii="Arial" w:eastAsia="Arial" w:hAnsi="Arial" w:cs="Arial"/>
                <w:sz w:val="22"/>
                <w:szCs w:val="22"/>
                <w:lang w:val="en-GB"/>
              </w:rPr>
              <w:t>Applications Close –</w:t>
            </w:r>
            <w:r w:rsidR="512C7A93" w:rsidRPr="65F2FB4D">
              <w:rPr>
                <w:rFonts w:ascii="Arial" w:eastAsia="Arial" w:hAnsi="Arial" w:cs="Arial"/>
                <w:sz w:val="22"/>
                <w:szCs w:val="22"/>
                <w:lang w:val="en-GB"/>
              </w:rPr>
              <w:t xml:space="preserve"> 05/06/2026 5pm </w:t>
            </w:r>
          </w:p>
          <w:p w14:paraId="26CF25FE" w14:textId="655239DD" w:rsidR="20CEF944" w:rsidRDefault="20CEF944" w:rsidP="65F2FB4D">
            <w:pPr>
              <w:pStyle w:val="ListParagraph"/>
              <w:numPr>
                <w:ilvl w:val="0"/>
                <w:numId w:val="14"/>
              </w:numPr>
              <w:rPr>
                <w:rFonts w:ascii="Arial" w:eastAsia="Arial" w:hAnsi="Arial" w:cs="Arial"/>
                <w:sz w:val="22"/>
                <w:szCs w:val="22"/>
                <w:lang w:val="en-GB"/>
              </w:rPr>
            </w:pPr>
            <w:r w:rsidRPr="65F2FB4D">
              <w:rPr>
                <w:rFonts w:ascii="Arial" w:eastAsia="Arial" w:hAnsi="Arial" w:cs="Arial"/>
                <w:sz w:val="22"/>
                <w:szCs w:val="22"/>
                <w:lang w:val="en-GB"/>
              </w:rPr>
              <w:t xml:space="preserve">Grants Awarded – w/c 15/06/2026 </w:t>
            </w:r>
          </w:p>
          <w:p w14:paraId="32799E71" w14:textId="424915E6" w:rsidR="20CEF944" w:rsidRDefault="20CEF944" w:rsidP="65F2FB4D">
            <w:pPr>
              <w:pStyle w:val="ListParagraph"/>
              <w:numPr>
                <w:ilvl w:val="0"/>
                <w:numId w:val="14"/>
              </w:numPr>
              <w:rPr>
                <w:rFonts w:ascii="Arial" w:eastAsia="Arial" w:hAnsi="Arial" w:cs="Arial"/>
                <w:sz w:val="22"/>
                <w:szCs w:val="22"/>
                <w:lang w:val="en-GB"/>
              </w:rPr>
            </w:pPr>
            <w:r w:rsidRPr="65F2FB4D">
              <w:rPr>
                <w:rFonts w:ascii="Arial" w:eastAsia="Arial" w:hAnsi="Arial" w:cs="Arial"/>
                <w:sz w:val="22"/>
                <w:szCs w:val="22"/>
                <w:lang w:val="en-GB"/>
              </w:rPr>
              <w:t xml:space="preserve">Claims Deadline – </w:t>
            </w:r>
            <w:r w:rsidR="4DD9D34C" w:rsidRPr="65F2FB4D">
              <w:rPr>
                <w:rFonts w:ascii="Arial" w:eastAsia="Arial" w:hAnsi="Arial" w:cs="Arial"/>
                <w:sz w:val="22"/>
                <w:szCs w:val="22"/>
                <w:lang w:val="en-GB"/>
              </w:rPr>
              <w:t>11</w:t>
            </w:r>
            <w:r w:rsidRPr="65F2FB4D">
              <w:rPr>
                <w:rFonts w:ascii="Arial" w:eastAsia="Arial" w:hAnsi="Arial" w:cs="Arial"/>
                <w:sz w:val="22"/>
                <w:szCs w:val="22"/>
                <w:lang w:val="en-GB"/>
              </w:rPr>
              <w:t xml:space="preserve">/09/2026 </w:t>
            </w:r>
            <w:r w:rsidR="0BF02943" w:rsidRPr="65F2FB4D">
              <w:rPr>
                <w:rFonts w:ascii="Arial" w:eastAsia="Arial" w:hAnsi="Arial" w:cs="Arial"/>
                <w:sz w:val="22"/>
                <w:szCs w:val="22"/>
                <w:lang w:val="en-GB"/>
              </w:rPr>
              <w:t xml:space="preserve">5pm </w:t>
            </w:r>
          </w:p>
          <w:p w14:paraId="613A92CF" w14:textId="49304AE1" w:rsidR="5AEDD832" w:rsidRDefault="5AEDD832" w:rsidP="65F2FB4D">
            <w:pPr>
              <w:rPr>
                <w:rFonts w:ascii="Arial" w:eastAsia="Arial" w:hAnsi="Arial" w:cs="Arial"/>
                <w:sz w:val="22"/>
                <w:szCs w:val="22"/>
              </w:rPr>
            </w:pPr>
          </w:p>
          <w:p w14:paraId="658557B3" w14:textId="44E4EA26" w:rsidR="5AEDD832" w:rsidRDefault="5AEDD832" w:rsidP="65F2FB4D">
            <w:pPr>
              <w:rPr>
                <w:rFonts w:ascii="Arial" w:eastAsia="Arial" w:hAnsi="Arial" w:cs="Arial"/>
                <w:sz w:val="22"/>
                <w:szCs w:val="22"/>
              </w:rPr>
            </w:pPr>
            <w:r w:rsidRPr="65F2FB4D">
              <w:rPr>
                <w:rFonts w:ascii="Arial" w:eastAsia="Arial" w:hAnsi="Arial" w:cs="Arial"/>
                <w:sz w:val="22"/>
                <w:szCs w:val="22"/>
                <w:lang w:val="en-GB"/>
              </w:rPr>
              <w:t xml:space="preserve">If you are in any doubt as to the eligibility of your activity, please email the team at </w:t>
            </w:r>
            <w:hyperlink r:id="rId8">
              <w:r w:rsidRPr="65F2FB4D">
                <w:rPr>
                  <w:rStyle w:val="Hyperlink"/>
                  <w:rFonts w:ascii="Arial" w:eastAsia="Arial" w:hAnsi="Arial" w:cs="Arial"/>
                  <w:sz w:val="22"/>
                  <w:szCs w:val="22"/>
                  <w:lang w:val="en-GB"/>
                </w:rPr>
                <w:t>connecting.cambridgeshire@cambridgeshire.gov.uk</w:t>
              </w:r>
            </w:hyperlink>
            <w:r w:rsidRPr="65F2FB4D">
              <w:rPr>
                <w:rFonts w:ascii="Arial" w:eastAsia="Arial" w:hAnsi="Arial" w:cs="Arial"/>
                <w:sz w:val="22"/>
                <w:szCs w:val="22"/>
                <w:lang w:val="en-GB"/>
              </w:rPr>
              <w:t xml:space="preserve"> </w:t>
            </w:r>
          </w:p>
          <w:p w14:paraId="26BE4F3C" w14:textId="3072A6FF" w:rsidR="5AEDD832" w:rsidRDefault="5AEDD832" w:rsidP="5AEDD832">
            <w:pPr>
              <w:rPr>
                <w:rFonts w:ascii="Arial" w:eastAsia="Arial" w:hAnsi="Arial" w:cs="Arial"/>
                <w:sz w:val="22"/>
                <w:szCs w:val="22"/>
              </w:rPr>
            </w:pPr>
          </w:p>
        </w:tc>
      </w:tr>
      <w:tr w:rsidR="5AEDD832" w14:paraId="52320BB0" w14:textId="77777777" w:rsidTr="670CD570">
        <w:trPr>
          <w:trHeight w:val="300"/>
        </w:trPr>
        <w:tc>
          <w:tcPr>
            <w:tcW w:w="9345" w:type="dxa"/>
            <w:tcBorders>
              <w:left w:val="single" w:sz="6" w:space="0" w:color="auto"/>
              <w:right w:val="single" w:sz="6" w:space="0" w:color="auto"/>
            </w:tcBorders>
            <w:tcMar>
              <w:left w:w="90" w:type="dxa"/>
              <w:right w:w="90" w:type="dxa"/>
            </w:tcMar>
          </w:tcPr>
          <w:p w14:paraId="52FB419C" w14:textId="5B8310CC" w:rsidR="5AEDD832" w:rsidRDefault="5AEDD832" w:rsidP="5AEDD832">
            <w:pPr>
              <w:rPr>
                <w:rFonts w:ascii="Arial" w:eastAsia="Arial" w:hAnsi="Arial" w:cs="Arial"/>
                <w:sz w:val="22"/>
                <w:szCs w:val="22"/>
              </w:rPr>
            </w:pPr>
          </w:p>
          <w:p w14:paraId="002A8EA1" w14:textId="107086E7"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What would becoming a Digital Hub look like?</w:t>
            </w:r>
          </w:p>
          <w:p w14:paraId="697047C3" w14:textId="68973658" w:rsidR="5AEDD832" w:rsidRDefault="5AEDD832" w:rsidP="5AEDD832">
            <w:pPr>
              <w:rPr>
                <w:rFonts w:ascii="Arial" w:eastAsia="Arial" w:hAnsi="Arial" w:cs="Arial"/>
                <w:sz w:val="22"/>
                <w:szCs w:val="22"/>
              </w:rPr>
            </w:pPr>
          </w:p>
        </w:tc>
      </w:tr>
      <w:tr w:rsidR="5AEDD832" w14:paraId="196C3E07" w14:textId="77777777" w:rsidTr="670CD570">
        <w:trPr>
          <w:trHeight w:val="300"/>
        </w:trPr>
        <w:tc>
          <w:tcPr>
            <w:tcW w:w="9345" w:type="dxa"/>
            <w:tcBorders>
              <w:left w:val="single" w:sz="6" w:space="0" w:color="auto"/>
              <w:bottom w:val="single" w:sz="6" w:space="0" w:color="auto"/>
              <w:right w:val="single" w:sz="6" w:space="0" w:color="auto"/>
            </w:tcBorders>
            <w:tcMar>
              <w:left w:w="90" w:type="dxa"/>
              <w:right w:w="90" w:type="dxa"/>
            </w:tcMar>
          </w:tcPr>
          <w:p w14:paraId="3F8C8E84" w14:textId="1E046C60"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If you are successful in applying to become a Digital Hub, you will receive up to £4,200 in the form of a grant, to be paid in increments upon receipt of evidence of quotes/costs that fit within the eligible expenditure as set out in the ‘Conditions of Grant’ - attached to this form as Appendix 1.</w:t>
            </w:r>
          </w:p>
          <w:p w14:paraId="224D2A64" w14:textId="79C4D706" w:rsidR="5AEDD832" w:rsidRDefault="5AEDD832" w:rsidP="5AEDD832">
            <w:pPr>
              <w:rPr>
                <w:rFonts w:ascii="Arial" w:eastAsia="Arial" w:hAnsi="Arial" w:cs="Arial"/>
                <w:sz w:val="22"/>
                <w:szCs w:val="22"/>
              </w:rPr>
            </w:pPr>
          </w:p>
          <w:p w14:paraId="617077A9" w14:textId="6F13B83F" w:rsidR="5AEDD832" w:rsidRDefault="5AEDD832" w:rsidP="5AEDD832">
            <w:pPr>
              <w:rPr>
                <w:rFonts w:ascii="Arial" w:eastAsia="Arial" w:hAnsi="Arial" w:cs="Arial"/>
                <w:sz w:val="22"/>
                <w:szCs w:val="22"/>
              </w:rPr>
            </w:pPr>
            <w:r w:rsidRPr="5AEDD832">
              <w:rPr>
                <w:rFonts w:ascii="Arial" w:eastAsia="Arial" w:hAnsi="Arial" w:cs="Arial"/>
                <w:sz w:val="22"/>
                <w:szCs w:val="22"/>
              </w:rPr>
              <w:t>You will be responsible for identifying the connectivity contract and devices, submitting claim forms to receive the grant monies, and then purchasing those items. You will also be responsible for ongoing contract management, maintenance, and all other aspects related to owning the connectivity and devices you have purchased.</w:t>
            </w:r>
          </w:p>
          <w:p w14:paraId="222EDBCD" w14:textId="52CBA396" w:rsidR="5AEDD832" w:rsidRDefault="5AEDD832" w:rsidP="5AEDD832">
            <w:pPr>
              <w:rPr>
                <w:rFonts w:ascii="Arial" w:eastAsia="Arial" w:hAnsi="Arial" w:cs="Arial"/>
                <w:sz w:val="22"/>
                <w:szCs w:val="22"/>
              </w:rPr>
            </w:pPr>
          </w:p>
          <w:p w14:paraId="7C8F4074" w14:textId="77777777" w:rsidR="00295693" w:rsidRDefault="5AEDD832" w:rsidP="7B562FDE">
            <w:pPr>
              <w:rPr>
                <w:rFonts w:ascii="Arial" w:eastAsia="Arial" w:hAnsi="Arial" w:cs="Arial"/>
                <w:sz w:val="22"/>
                <w:szCs w:val="22"/>
              </w:rPr>
            </w:pPr>
            <w:r w:rsidRPr="7B562FDE">
              <w:rPr>
                <w:rFonts w:ascii="Arial" w:eastAsia="Arial" w:hAnsi="Arial" w:cs="Arial"/>
                <w:sz w:val="22"/>
                <w:szCs w:val="22"/>
              </w:rPr>
              <w:t>Connecting Cambridgeshire can provide support and advice when determining what products could be right for your Hub and your audience and can help with introductions to some suppliers and providers where relevant.</w:t>
            </w:r>
            <w:r w:rsidR="006B6C3B">
              <w:rPr>
                <w:rFonts w:ascii="Arial" w:eastAsia="Arial" w:hAnsi="Arial" w:cs="Arial"/>
                <w:sz w:val="22"/>
                <w:szCs w:val="22"/>
              </w:rPr>
              <w:t xml:space="preserve"> </w:t>
            </w:r>
          </w:p>
          <w:p w14:paraId="43AE5B11" w14:textId="77777777" w:rsidR="00295693" w:rsidRDefault="00295693" w:rsidP="7B562FDE">
            <w:pPr>
              <w:rPr>
                <w:rFonts w:ascii="Arial" w:eastAsia="Arial" w:hAnsi="Arial" w:cs="Arial"/>
                <w:sz w:val="22"/>
                <w:szCs w:val="22"/>
              </w:rPr>
            </w:pPr>
          </w:p>
          <w:p w14:paraId="1B4AD081" w14:textId="1EA89023" w:rsidR="5AEDD832" w:rsidRDefault="5AEDD832" w:rsidP="7B562FDE">
            <w:pPr>
              <w:rPr>
                <w:rFonts w:ascii="Arial" w:eastAsia="Arial" w:hAnsi="Arial" w:cs="Arial"/>
                <w:sz w:val="22"/>
                <w:szCs w:val="22"/>
              </w:rPr>
            </w:pPr>
            <w:r w:rsidRPr="7B562FDE">
              <w:rPr>
                <w:rFonts w:ascii="Arial" w:eastAsia="Arial" w:hAnsi="Arial" w:cs="Arial"/>
                <w:sz w:val="22"/>
                <w:szCs w:val="22"/>
              </w:rPr>
              <w:t>We are encouraging recipients of grants to purchase refurbished devices to contribute to the circular economy, reduce tech waste, and stretch the grant money further.</w:t>
            </w:r>
          </w:p>
          <w:p w14:paraId="5C62A9CE" w14:textId="1996E41A" w:rsidR="7B562FDE" w:rsidRDefault="7B562FDE" w:rsidP="7B562FDE">
            <w:pPr>
              <w:rPr>
                <w:rFonts w:ascii="Arial" w:eastAsia="Arial" w:hAnsi="Arial" w:cs="Arial"/>
                <w:sz w:val="22"/>
                <w:szCs w:val="22"/>
              </w:rPr>
            </w:pPr>
          </w:p>
          <w:p w14:paraId="100A7015" w14:textId="3D5ED5E3" w:rsidR="0B6567FF" w:rsidRDefault="0B6567FF" w:rsidP="006B6C3B">
            <w:pPr>
              <w:rPr>
                <w:rFonts w:ascii="Arial" w:eastAsia="Arial" w:hAnsi="Arial" w:cs="Arial"/>
                <w:color w:val="000000" w:themeColor="text1"/>
                <w:sz w:val="22"/>
                <w:szCs w:val="22"/>
                <w:lang w:val="en-GB"/>
              </w:rPr>
            </w:pPr>
            <w:r w:rsidRPr="579CCA89">
              <w:rPr>
                <w:rFonts w:ascii="Arial" w:eastAsia="Arial" w:hAnsi="Arial" w:cs="Arial"/>
                <w:sz w:val="22"/>
                <w:szCs w:val="22"/>
              </w:rPr>
              <w:t xml:space="preserve">Connecting Cambridgeshire will also provide licenses to DigitAll, </w:t>
            </w:r>
            <w:r w:rsidR="3A362090" w:rsidRPr="579CCA89">
              <w:rPr>
                <w:rFonts w:ascii="Arial" w:eastAsia="Arial" w:hAnsi="Arial" w:cs="Arial"/>
                <w:sz w:val="22"/>
                <w:szCs w:val="22"/>
              </w:rPr>
              <w:t>a</w:t>
            </w:r>
            <w:r w:rsidRPr="579CCA89">
              <w:rPr>
                <w:rFonts w:ascii="Arial" w:eastAsia="Arial" w:hAnsi="Arial" w:cs="Arial"/>
                <w:sz w:val="22"/>
                <w:szCs w:val="22"/>
              </w:rPr>
              <w:t xml:space="preserve"> </w:t>
            </w:r>
            <w:r w:rsidR="5CDE9DB8" w:rsidRPr="006B6C3B">
              <w:rPr>
                <w:rFonts w:ascii="Arial" w:eastAsia="Arial" w:hAnsi="Arial" w:cs="Arial"/>
                <w:color w:val="000000" w:themeColor="text1"/>
                <w:sz w:val="22"/>
                <w:szCs w:val="22"/>
                <w:lang w:val="en-GB"/>
              </w:rPr>
              <w:t>digital skills learning platform. The platform offers a wide range of self-directed, modular courses designed to equip staff and volunteers with the confidence and practical skills needed to support residents with digital inclusion.</w:t>
            </w:r>
            <w:r w:rsidR="5860E5DB" w:rsidRPr="579CCA89">
              <w:rPr>
                <w:rFonts w:ascii="Arial" w:eastAsia="Arial" w:hAnsi="Arial" w:cs="Arial"/>
                <w:color w:val="000000" w:themeColor="text1"/>
                <w:sz w:val="22"/>
                <w:szCs w:val="22"/>
                <w:lang w:val="en-GB"/>
              </w:rPr>
              <w:t xml:space="preserve"> These licenses will be available to Hubs until at least 1</w:t>
            </w:r>
            <w:r w:rsidR="5860E5DB" w:rsidRPr="579CCA89">
              <w:rPr>
                <w:rFonts w:ascii="Arial" w:eastAsia="Arial" w:hAnsi="Arial" w:cs="Arial"/>
                <w:color w:val="000000" w:themeColor="text1"/>
                <w:sz w:val="22"/>
                <w:szCs w:val="22"/>
                <w:vertAlign w:val="superscript"/>
                <w:lang w:val="en-GB"/>
              </w:rPr>
              <w:t>st</w:t>
            </w:r>
            <w:r w:rsidR="5860E5DB" w:rsidRPr="579CCA89">
              <w:rPr>
                <w:rFonts w:ascii="Arial" w:eastAsia="Arial" w:hAnsi="Arial" w:cs="Arial"/>
                <w:color w:val="000000" w:themeColor="text1"/>
                <w:sz w:val="22"/>
                <w:szCs w:val="22"/>
                <w:lang w:val="en-GB"/>
              </w:rPr>
              <w:t xml:space="preserve"> December 2026.</w:t>
            </w:r>
          </w:p>
          <w:p w14:paraId="1F73F13D" w14:textId="622FD207" w:rsidR="7B562FDE" w:rsidRDefault="7B562FDE" w:rsidP="7B562FDE">
            <w:pPr>
              <w:rPr>
                <w:rFonts w:ascii="Arial" w:eastAsia="Arial" w:hAnsi="Arial" w:cs="Arial"/>
                <w:sz w:val="22"/>
                <w:szCs w:val="22"/>
              </w:rPr>
            </w:pPr>
          </w:p>
          <w:p w14:paraId="362D1041" w14:textId="6E540D7E" w:rsidR="5AEDD832" w:rsidRDefault="5AEDD832" w:rsidP="579CCA89">
            <w:pPr>
              <w:rPr>
                <w:rFonts w:ascii="Arial" w:eastAsia="Arial" w:hAnsi="Arial" w:cs="Arial"/>
                <w:sz w:val="22"/>
                <w:szCs w:val="22"/>
                <w:highlight w:val="yellow"/>
              </w:rPr>
            </w:pPr>
          </w:p>
          <w:p w14:paraId="6536A6E2" w14:textId="50E9D6C2" w:rsidR="5AEDD832" w:rsidRDefault="5AEDD832" w:rsidP="579CCA89">
            <w:pPr>
              <w:rPr>
                <w:rFonts w:ascii="Arial" w:eastAsia="Arial" w:hAnsi="Arial" w:cs="Arial"/>
                <w:sz w:val="22"/>
                <w:szCs w:val="22"/>
              </w:rPr>
            </w:pPr>
            <w:r w:rsidRPr="579CCA89">
              <w:rPr>
                <w:rFonts w:ascii="Arial" w:eastAsia="Arial" w:hAnsi="Arial" w:cs="Arial"/>
                <w:sz w:val="22"/>
                <w:szCs w:val="22"/>
              </w:rPr>
              <w:t xml:space="preserve">You will be required </w:t>
            </w:r>
            <w:r w:rsidRPr="006B6C3B">
              <w:rPr>
                <w:rFonts w:ascii="Arial" w:eastAsia="Arial" w:hAnsi="Arial" w:cs="Arial"/>
                <w:sz w:val="22"/>
                <w:szCs w:val="22"/>
              </w:rPr>
              <w:t>to complete monthly monitoring forms to report progress, as well as regular impact evaluation assessments throughout the first 6 months of being a Digital Hub.</w:t>
            </w:r>
            <w:r w:rsidR="70FEA420" w:rsidRPr="006B6C3B">
              <w:rPr>
                <w:rFonts w:ascii="Arial" w:eastAsia="Arial" w:hAnsi="Arial" w:cs="Arial"/>
                <w:sz w:val="22"/>
                <w:szCs w:val="22"/>
              </w:rPr>
              <w:t xml:space="preserve"> This monitoring will include individual feedback from attendees, and from Digital Hub staff or volunteers.</w:t>
            </w:r>
            <w:r w:rsidR="70FEA420" w:rsidRPr="579CCA89">
              <w:rPr>
                <w:rFonts w:ascii="Arial" w:eastAsia="Arial" w:hAnsi="Arial" w:cs="Arial"/>
                <w:sz w:val="22"/>
                <w:szCs w:val="22"/>
              </w:rPr>
              <w:t xml:space="preserve"> </w:t>
            </w:r>
          </w:p>
          <w:p w14:paraId="6F47FFED" w14:textId="3E687E0A" w:rsidR="579CCA89" w:rsidRDefault="579CCA89" w:rsidP="579CCA89">
            <w:pPr>
              <w:rPr>
                <w:rFonts w:ascii="Arial" w:eastAsia="Arial" w:hAnsi="Arial" w:cs="Arial"/>
                <w:sz w:val="22"/>
                <w:szCs w:val="22"/>
              </w:rPr>
            </w:pPr>
          </w:p>
          <w:p w14:paraId="1EC10287" w14:textId="04797C6E" w:rsidR="4B88953B" w:rsidRDefault="4B88953B" w:rsidP="579CCA89">
            <w:pPr>
              <w:rPr>
                <w:rFonts w:ascii="Arial" w:eastAsia="Arial" w:hAnsi="Arial" w:cs="Arial"/>
                <w:sz w:val="22"/>
                <w:szCs w:val="22"/>
              </w:rPr>
            </w:pPr>
            <w:r w:rsidRPr="579CCA89">
              <w:rPr>
                <w:rFonts w:ascii="Arial" w:eastAsia="Arial" w:hAnsi="Arial" w:cs="Arial"/>
                <w:sz w:val="22"/>
                <w:szCs w:val="22"/>
              </w:rPr>
              <w:t xml:space="preserve">Hubs will be expected to start delivering as a Digital Hub within a maximum of 2 months following the closure of the application window. </w:t>
            </w:r>
          </w:p>
          <w:p w14:paraId="4757B614" w14:textId="09A19014" w:rsidR="5AEDD832" w:rsidRDefault="5AEDD832" w:rsidP="5AEDD832">
            <w:pPr>
              <w:rPr>
                <w:rFonts w:ascii="Arial" w:eastAsia="Arial" w:hAnsi="Arial" w:cs="Arial"/>
                <w:sz w:val="22"/>
                <w:szCs w:val="22"/>
              </w:rPr>
            </w:pPr>
          </w:p>
          <w:p w14:paraId="5C474776" w14:textId="4F2D62A5" w:rsidR="5AEDD832" w:rsidRDefault="5AEDD832" w:rsidP="579CCA89">
            <w:pPr>
              <w:rPr>
                <w:rFonts w:ascii="Arial" w:eastAsia="Arial" w:hAnsi="Arial" w:cs="Arial"/>
                <w:sz w:val="22"/>
                <w:szCs w:val="22"/>
              </w:rPr>
            </w:pPr>
            <w:r w:rsidRPr="579CCA89">
              <w:rPr>
                <w:rFonts w:ascii="Arial" w:eastAsia="Arial" w:hAnsi="Arial" w:cs="Arial"/>
                <w:sz w:val="22"/>
                <w:szCs w:val="22"/>
              </w:rPr>
              <w:t>Connecting Cambridgeshire will continue to support you throughout your time of being a Digital Hub should you need it, but please note that this will not be extensive due to the capacity available within the programme team.</w:t>
            </w:r>
          </w:p>
          <w:p w14:paraId="2095CC8C" w14:textId="3201CB29" w:rsidR="5AEDD832" w:rsidRDefault="5AEDD832" w:rsidP="579CCA89">
            <w:pPr>
              <w:rPr>
                <w:rFonts w:ascii="Arial" w:eastAsia="Arial" w:hAnsi="Arial" w:cs="Arial"/>
                <w:sz w:val="22"/>
                <w:szCs w:val="22"/>
              </w:rPr>
            </w:pPr>
          </w:p>
        </w:tc>
      </w:tr>
    </w:tbl>
    <w:p w14:paraId="44742F13" w14:textId="30E499C2" w:rsidR="00596572" w:rsidRDefault="00596572" w:rsidP="5AEDD832">
      <w:pPr>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344"/>
      </w:tblGrid>
      <w:tr w:rsidR="5AEDD832" w14:paraId="03E86DDC" w14:textId="77777777" w:rsidTr="670CD570">
        <w:trPr>
          <w:trHeight w:val="300"/>
        </w:trPr>
        <w:tc>
          <w:tcPr>
            <w:tcW w:w="9345" w:type="dxa"/>
            <w:tcBorders>
              <w:top w:val="single" w:sz="6" w:space="0" w:color="auto"/>
              <w:left w:val="single" w:sz="6" w:space="0" w:color="auto"/>
              <w:right w:val="single" w:sz="6" w:space="0" w:color="auto"/>
            </w:tcBorders>
            <w:tcMar>
              <w:left w:w="90" w:type="dxa"/>
              <w:right w:w="90" w:type="dxa"/>
            </w:tcMar>
          </w:tcPr>
          <w:p w14:paraId="5C44C94B" w14:textId="181EC6E0" w:rsidR="5AEDD832" w:rsidRDefault="5AEDD832" w:rsidP="5AEDD832">
            <w:pPr>
              <w:rPr>
                <w:rFonts w:ascii="Arial" w:eastAsia="Arial" w:hAnsi="Arial" w:cs="Arial"/>
                <w:sz w:val="22"/>
                <w:szCs w:val="22"/>
              </w:rPr>
            </w:pPr>
          </w:p>
          <w:p w14:paraId="7CA56571" w14:textId="7FE8084C"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What is this form and what will it be used for?</w:t>
            </w:r>
          </w:p>
          <w:p w14:paraId="286C7155" w14:textId="5833601F" w:rsidR="5AEDD832" w:rsidRDefault="5AEDD832" w:rsidP="5AEDD832">
            <w:pPr>
              <w:rPr>
                <w:rFonts w:ascii="Arial" w:eastAsia="Arial" w:hAnsi="Arial" w:cs="Arial"/>
                <w:sz w:val="22"/>
                <w:szCs w:val="22"/>
              </w:rPr>
            </w:pPr>
          </w:p>
        </w:tc>
      </w:tr>
      <w:tr w:rsidR="5AEDD832" w14:paraId="33EDE6A4" w14:textId="77777777" w:rsidTr="670CD570">
        <w:trPr>
          <w:trHeight w:val="300"/>
        </w:trPr>
        <w:tc>
          <w:tcPr>
            <w:tcW w:w="9345" w:type="dxa"/>
            <w:tcBorders>
              <w:left w:val="single" w:sz="6" w:space="0" w:color="auto"/>
              <w:right w:val="single" w:sz="6" w:space="0" w:color="auto"/>
            </w:tcBorders>
            <w:tcMar>
              <w:left w:w="90" w:type="dxa"/>
              <w:right w:w="90" w:type="dxa"/>
            </w:tcMar>
          </w:tcPr>
          <w:p w14:paraId="236D6413" w14:textId="66DB3ECB" w:rsidR="5AEDD832" w:rsidRDefault="5AEDD832" w:rsidP="5AEDD832">
            <w:pPr>
              <w:rPr>
                <w:rFonts w:ascii="Arial" w:eastAsia="Arial" w:hAnsi="Arial" w:cs="Arial"/>
                <w:sz w:val="22"/>
                <w:szCs w:val="22"/>
              </w:rPr>
            </w:pPr>
          </w:p>
          <w:p w14:paraId="5374BBC5" w14:textId="2840A0F9"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This form is to be used to submit your application to become a Digital Hub should you feel that your space/group/organisation meet the eligibility criteria set out in the form.</w:t>
            </w:r>
          </w:p>
          <w:p w14:paraId="0BE966C1" w14:textId="3298C6D6" w:rsidR="5AEDD832" w:rsidRDefault="5AEDD832" w:rsidP="5AEDD832">
            <w:pPr>
              <w:rPr>
                <w:rFonts w:ascii="Arial" w:eastAsia="Arial" w:hAnsi="Arial" w:cs="Arial"/>
                <w:sz w:val="22"/>
                <w:szCs w:val="22"/>
              </w:rPr>
            </w:pPr>
          </w:p>
          <w:p w14:paraId="22B41EBA" w14:textId="5134BE21" w:rsidR="5AEDD832" w:rsidRDefault="1243DF9B" w:rsidP="5AEDD832">
            <w:pPr>
              <w:rPr>
                <w:rFonts w:ascii="Arial" w:eastAsia="Arial" w:hAnsi="Arial" w:cs="Arial"/>
                <w:sz w:val="22"/>
                <w:szCs w:val="22"/>
              </w:rPr>
            </w:pPr>
            <w:r w:rsidRPr="670CD570">
              <w:rPr>
                <w:rFonts w:ascii="Arial" w:eastAsia="Arial" w:hAnsi="Arial" w:cs="Arial"/>
                <w:sz w:val="22"/>
                <w:szCs w:val="22"/>
                <w:lang w:val="en-GB"/>
              </w:rPr>
              <w:t xml:space="preserve">Your responses in this form will develop the basis for a proposal for what equipment will be required for each </w:t>
            </w:r>
            <w:r w:rsidR="23D4F7F6" w:rsidRPr="670CD570">
              <w:rPr>
                <w:rFonts w:ascii="Arial" w:eastAsia="Arial" w:hAnsi="Arial" w:cs="Arial"/>
                <w:sz w:val="22"/>
                <w:szCs w:val="22"/>
                <w:lang w:val="en-GB"/>
              </w:rPr>
              <w:t>H</w:t>
            </w:r>
            <w:r w:rsidRPr="670CD570">
              <w:rPr>
                <w:rFonts w:ascii="Arial" w:eastAsia="Arial" w:hAnsi="Arial" w:cs="Arial"/>
                <w:sz w:val="22"/>
                <w:szCs w:val="22"/>
                <w:lang w:val="en-GB"/>
              </w:rPr>
              <w:t xml:space="preserve">ub, as well as what support might be best, and in what format that support should be delivered. </w:t>
            </w:r>
          </w:p>
          <w:p w14:paraId="0F005DCF" w14:textId="4CC96601" w:rsidR="5AEDD832" w:rsidRDefault="5AEDD832" w:rsidP="5AEDD832">
            <w:pPr>
              <w:rPr>
                <w:rFonts w:ascii="Arial" w:eastAsia="Arial" w:hAnsi="Arial" w:cs="Arial"/>
                <w:sz w:val="22"/>
                <w:szCs w:val="22"/>
              </w:rPr>
            </w:pPr>
          </w:p>
          <w:p w14:paraId="69366609" w14:textId="517FBD9D"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We will schedule follow-up briefing calls with successful registrations. We may also be in touch with some further clarification questions to progress registrations of interest.</w:t>
            </w:r>
          </w:p>
          <w:p w14:paraId="469EB5D3" w14:textId="5AF1C6FE" w:rsidR="5AEDD832" w:rsidRDefault="5AEDD832" w:rsidP="5AEDD832">
            <w:pPr>
              <w:rPr>
                <w:rFonts w:ascii="Arial" w:eastAsia="Arial" w:hAnsi="Arial" w:cs="Arial"/>
                <w:sz w:val="22"/>
                <w:szCs w:val="22"/>
              </w:rPr>
            </w:pPr>
          </w:p>
        </w:tc>
      </w:tr>
      <w:tr w:rsidR="5AEDD832" w14:paraId="64B04566" w14:textId="77777777" w:rsidTr="670CD570">
        <w:trPr>
          <w:trHeight w:val="300"/>
        </w:trPr>
        <w:tc>
          <w:tcPr>
            <w:tcW w:w="9345" w:type="dxa"/>
            <w:tcBorders>
              <w:left w:val="single" w:sz="6" w:space="0" w:color="auto"/>
              <w:right w:val="single" w:sz="6" w:space="0" w:color="auto"/>
            </w:tcBorders>
            <w:tcMar>
              <w:left w:w="90" w:type="dxa"/>
              <w:right w:w="90" w:type="dxa"/>
            </w:tcMar>
          </w:tcPr>
          <w:p w14:paraId="213FA607" w14:textId="0742146C" w:rsidR="5AEDD832" w:rsidRDefault="5AEDD832" w:rsidP="5AEDD832">
            <w:pPr>
              <w:rPr>
                <w:rFonts w:ascii="Arial" w:eastAsia="Arial" w:hAnsi="Arial" w:cs="Arial"/>
                <w:sz w:val="22"/>
                <w:szCs w:val="22"/>
              </w:rPr>
            </w:pPr>
          </w:p>
          <w:p w14:paraId="04A2726E" w14:textId="52138DAF" w:rsidR="5AEDD832" w:rsidRDefault="5AEDD832" w:rsidP="5AEDD832">
            <w:pPr>
              <w:rPr>
                <w:rFonts w:ascii="Arial" w:eastAsia="Arial" w:hAnsi="Arial" w:cs="Arial"/>
                <w:sz w:val="22"/>
                <w:szCs w:val="22"/>
              </w:rPr>
            </w:pPr>
            <w:r w:rsidRPr="5AEDD832">
              <w:rPr>
                <w:rFonts w:ascii="Arial" w:eastAsia="Arial" w:hAnsi="Arial" w:cs="Arial"/>
                <w:b/>
                <w:bCs/>
                <w:sz w:val="22"/>
                <w:szCs w:val="22"/>
              </w:rPr>
              <w:t>Scoring and Evaluation of Applications</w:t>
            </w:r>
          </w:p>
          <w:p w14:paraId="144D10CC" w14:textId="64482489" w:rsidR="5AEDD832" w:rsidRDefault="5AEDD832" w:rsidP="5AEDD832">
            <w:pPr>
              <w:rPr>
                <w:rFonts w:ascii="Arial" w:eastAsia="Arial" w:hAnsi="Arial" w:cs="Arial"/>
                <w:sz w:val="22"/>
                <w:szCs w:val="22"/>
              </w:rPr>
            </w:pPr>
          </w:p>
        </w:tc>
      </w:tr>
      <w:tr w:rsidR="5AEDD832" w14:paraId="08970970" w14:textId="77777777" w:rsidTr="670CD570">
        <w:trPr>
          <w:trHeight w:val="300"/>
        </w:trPr>
        <w:tc>
          <w:tcPr>
            <w:tcW w:w="9345" w:type="dxa"/>
            <w:tcBorders>
              <w:left w:val="single" w:sz="6" w:space="0" w:color="auto"/>
              <w:right w:val="single" w:sz="6" w:space="0" w:color="auto"/>
            </w:tcBorders>
            <w:tcMar>
              <w:left w:w="90" w:type="dxa"/>
              <w:right w:w="90" w:type="dxa"/>
            </w:tcMar>
          </w:tcPr>
          <w:p w14:paraId="3F8B50B4" w14:textId="77777777" w:rsidR="006B6C3B" w:rsidRDefault="006B6C3B" w:rsidP="5AEDD832">
            <w:pPr>
              <w:rPr>
                <w:rFonts w:ascii="Arial" w:eastAsia="Arial" w:hAnsi="Arial" w:cs="Arial"/>
                <w:sz w:val="22"/>
                <w:szCs w:val="22"/>
              </w:rPr>
            </w:pPr>
          </w:p>
          <w:p w14:paraId="18391B0E" w14:textId="225F5D4E" w:rsidR="5AEDD832" w:rsidRDefault="5AEDD832" w:rsidP="5AEDD832">
            <w:pPr>
              <w:rPr>
                <w:rFonts w:ascii="Arial" w:eastAsia="Arial" w:hAnsi="Arial" w:cs="Arial"/>
                <w:sz w:val="22"/>
                <w:szCs w:val="22"/>
              </w:rPr>
            </w:pPr>
            <w:r w:rsidRPr="5AEDD832">
              <w:rPr>
                <w:rFonts w:ascii="Arial" w:eastAsia="Arial" w:hAnsi="Arial" w:cs="Arial"/>
                <w:sz w:val="22"/>
                <w:szCs w:val="22"/>
              </w:rPr>
              <w:t>Applications will be evaluated and scored by a panel of at least 3 Cambridgeshire County Council officers, including 1 place-based officer.</w:t>
            </w:r>
          </w:p>
          <w:p w14:paraId="34F81437" w14:textId="07DC98C0" w:rsidR="5AEDD832" w:rsidRDefault="5AEDD832" w:rsidP="5AEDD832">
            <w:pPr>
              <w:rPr>
                <w:rFonts w:ascii="Arial" w:eastAsia="Arial" w:hAnsi="Arial" w:cs="Arial"/>
                <w:sz w:val="22"/>
                <w:szCs w:val="22"/>
              </w:rPr>
            </w:pPr>
          </w:p>
          <w:p w14:paraId="49C2AF35" w14:textId="5344CDC1" w:rsidR="5AEDD832" w:rsidRDefault="5AEDD832" w:rsidP="5AEDD832">
            <w:pPr>
              <w:rPr>
                <w:rFonts w:ascii="Arial" w:eastAsia="Arial" w:hAnsi="Arial" w:cs="Arial"/>
                <w:sz w:val="22"/>
                <w:szCs w:val="22"/>
              </w:rPr>
            </w:pPr>
            <w:r w:rsidRPr="5AEDD832">
              <w:rPr>
                <w:rFonts w:ascii="Arial" w:eastAsia="Arial" w:hAnsi="Arial" w:cs="Arial"/>
                <w:sz w:val="22"/>
                <w:szCs w:val="22"/>
              </w:rPr>
              <w:t>In the application form, you will be asked to confirm whether you meet the six eligibility criteria to become a Digital Hub. These responses will be scored as either ‘met’ or ‘not met’. If you do not meet any of the six, you will be assessed as ineligible, and your application will not be considered further.</w:t>
            </w:r>
          </w:p>
          <w:p w14:paraId="7AF8ABAA" w14:textId="13E6D7B9" w:rsidR="5AEDD832" w:rsidRDefault="5AEDD832" w:rsidP="5AEDD832">
            <w:pPr>
              <w:rPr>
                <w:rFonts w:ascii="Arial" w:eastAsia="Arial" w:hAnsi="Arial" w:cs="Arial"/>
                <w:sz w:val="22"/>
                <w:szCs w:val="22"/>
              </w:rPr>
            </w:pPr>
          </w:p>
          <w:p w14:paraId="4DAD8DCC" w14:textId="2C471175" w:rsidR="5AEDD832" w:rsidRDefault="5AEDD832" w:rsidP="5AEDD832">
            <w:pPr>
              <w:rPr>
                <w:rFonts w:ascii="Arial" w:eastAsia="Arial" w:hAnsi="Arial" w:cs="Arial"/>
                <w:sz w:val="22"/>
                <w:szCs w:val="22"/>
              </w:rPr>
            </w:pPr>
            <w:r w:rsidRPr="5AEDD832">
              <w:rPr>
                <w:rFonts w:ascii="Arial" w:eastAsia="Arial" w:hAnsi="Arial" w:cs="Arial"/>
                <w:sz w:val="22"/>
                <w:szCs w:val="22"/>
              </w:rPr>
              <w:t xml:space="preserve">You will also be asked to provide a response of how you expect your prospective Digital Hub </w:t>
            </w:r>
            <w:proofErr w:type="gramStart"/>
            <w:r w:rsidRPr="5AEDD832">
              <w:rPr>
                <w:rFonts w:ascii="Arial" w:eastAsia="Arial" w:hAnsi="Arial" w:cs="Arial"/>
                <w:sz w:val="22"/>
                <w:szCs w:val="22"/>
              </w:rPr>
              <w:t>would</w:t>
            </w:r>
            <w:proofErr w:type="gramEnd"/>
            <w:r w:rsidRPr="5AEDD832">
              <w:rPr>
                <w:rFonts w:ascii="Arial" w:eastAsia="Arial" w:hAnsi="Arial" w:cs="Arial"/>
                <w:sz w:val="22"/>
                <w:szCs w:val="22"/>
              </w:rPr>
              <w:t xml:space="preserve"> meet the seven expected outcomes. Each response will be marked from 0-6 points, to provide a total overall score. Scoring guidance can be found below.</w:t>
            </w:r>
          </w:p>
          <w:p w14:paraId="621A15C3" w14:textId="160572D7" w:rsidR="5AEDD832" w:rsidRDefault="5AEDD832" w:rsidP="579CCA89">
            <w:pPr>
              <w:rPr>
                <w:rFonts w:ascii="Arial" w:eastAsia="Arial" w:hAnsi="Arial" w:cs="Arial"/>
                <w:sz w:val="22"/>
                <w:szCs w:val="22"/>
              </w:rPr>
            </w:pPr>
          </w:p>
          <w:p w14:paraId="5F6232F4" w14:textId="2A21ACCA" w:rsidR="5AEDD832" w:rsidRDefault="3E808991" w:rsidP="579CCA89">
            <w:pPr>
              <w:rPr>
                <w:rFonts w:ascii="Arial" w:eastAsia="Arial" w:hAnsi="Arial" w:cs="Arial"/>
                <w:sz w:val="22"/>
                <w:szCs w:val="22"/>
              </w:rPr>
            </w:pPr>
            <w:r w:rsidRPr="579CCA89">
              <w:rPr>
                <w:rFonts w:ascii="Arial" w:eastAsia="Arial" w:hAnsi="Arial" w:cs="Arial"/>
                <w:sz w:val="22"/>
                <w:szCs w:val="22"/>
              </w:rPr>
              <w:t xml:space="preserve">Please note that we are only able to fund a limited number of Hubs per district across the </w:t>
            </w:r>
            <w:r w:rsidR="09038CB9" w:rsidRPr="579CCA89">
              <w:rPr>
                <w:rFonts w:ascii="Arial" w:eastAsia="Arial" w:hAnsi="Arial" w:cs="Arial"/>
                <w:sz w:val="22"/>
                <w:szCs w:val="22"/>
              </w:rPr>
              <w:t>c</w:t>
            </w:r>
            <w:r w:rsidRPr="579CCA89">
              <w:rPr>
                <w:rFonts w:ascii="Arial" w:eastAsia="Arial" w:hAnsi="Arial" w:cs="Arial"/>
                <w:sz w:val="22"/>
                <w:szCs w:val="22"/>
              </w:rPr>
              <w:t xml:space="preserve">ounty, to ensure an equitable geographic spread. </w:t>
            </w:r>
            <w:r w:rsidR="006B6C3B" w:rsidRPr="579CCA89">
              <w:rPr>
                <w:rFonts w:ascii="Arial" w:eastAsia="Arial" w:hAnsi="Arial" w:cs="Arial"/>
                <w:sz w:val="22"/>
                <w:szCs w:val="22"/>
              </w:rPr>
              <w:t>Therefore,</w:t>
            </w:r>
            <w:r w:rsidR="7B5B2E46" w:rsidRPr="579CCA89">
              <w:rPr>
                <w:rFonts w:ascii="Arial" w:eastAsia="Arial" w:hAnsi="Arial" w:cs="Arial"/>
                <w:sz w:val="22"/>
                <w:szCs w:val="22"/>
              </w:rPr>
              <w:t xml:space="preserve"> t</w:t>
            </w:r>
            <w:r w:rsidRPr="579CCA89">
              <w:rPr>
                <w:rFonts w:ascii="Arial" w:eastAsia="Arial" w:hAnsi="Arial" w:cs="Arial"/>
                <w:sz w:val="22"/>
                <w:szCs w:val="22"/>
              </w:rPr>
              <w:t>otal scores</w:t>
            </w:r>
            <w:r w:rsidR="2D6C0637" w:rsidRPr="579CCA89">
              <w:rPr>
                <w:rFonts w:ascii="Arial" w:eastAsia="Arial" w:hAnsi="Arial" w:cs="Arial"/>
                <w:sz w:val="22"/>
                <w:szCs w:val="22"/>
              </w:rPr>
              <w:t xml:space="preserve"> </w:t>
            </w:r>
            <w:r w:rsidRPr="579CCA89">
              <w:rPr>
                <w:rFonts w:ascii="Arial" w:eastAsia="Arial" w:hAnsi="Arial" w:cs="Arial"/>
                <w:sz w:val="22"/>
                <w:szCs w:val="22"/>
              </w:rPr>
              <w:t>will be taken into consideration when determining which applications are success</w:t>
            </w:r>
            <w:r w:rsidR="37D6E3F5" w:rsidRPr="579CCA89">
              <w:rPr>
                <w:rFonts w:ascii="Arial" w:eastAsia="Arial" w:hAnsi="Arial" w:cs="Arial"/>
                <w:sz w:val="22"/>
                <w:szCs w:val="22"/>
              </w:rPr>
              <w:t>f</w:t>
            </w:r>
            <w:r w:rsidRPr="579CCA89">
              <w:rPr>
                <w:rFonts w:ascii="Arial" w:eastAsia="Arial" w:hAnsi="Arial" w:cs="Arial"/>
                <w:sz w:val="22"/>
                <w:szCs w:val="22"/>
              </w:rPr>
              <w:t xml:space="preserve">ul. </w:t>
            </w:r>
          </w:p>
          <w:p w14:paraId="17C96388" w14:textId="2C936F9B" w:rsidR="5AEDD832" w:rsidRDefault="5AEDD832" w:rsidP="7B562FDE">
            <w:pPr>
              <w:rPr>
                <w:rFonts w:ascii="Arial" w:eastAsia="Arial" w:hAnsi="Arial" w:cs="Arial"/>
                <w:sz w:val="22"/>
                <w:szCs w:val="22"/>
              </w:rPr>
            </w:pPr>
          </w:p>
          <w:p w14:paraId="2CDE424B" w14:textId="7A761F61" w:rsidR="5AEDD832" w:rsidRDefault="16D73B97" w:rsidP="579CCA89">
            <w:pPr>
              <w:rPr>
                <w:rFonts w:ascii="Arial" w:eastAsia="Arial" w:hAnsi="Arial" w:cs="Arial"/>
                <w:sz w:val="22"/>
                <w:szCs w:val="22"/>
              </w:rPr>
            </w:pPr>
            <w:r w:rsidRPr="579CCA89">
              <w:rPr>
                <w:rFonts w:ascii="Arial" w:eastAsia="Arial" w:hAnsi="Arial" w:cs="Arial"/>
                <w:sz w:val="22"/>
                <w:szCs w:val="22"/>
              </w:rPr>
              <w:t>The panel will include individuals with place-based expertise and experience to help evaluate applications to support.</w:t>
            </w:r>
          </w:p>
          <w:p w14:paraId="38B83EF9" w14:textId="4C97F5F8" w:rsidR="5AEDD832" w:rsidRDefault="5AEDD832" w:rsidP="670CD570">
            <w:pPr>
              <w:rPr>
                <w:rFonts w:ascii="Arial" w:eastAsia="Arial" w:hAnsi="Arial" w:cs="Arial"/>
                <w:sz w:val="22"/>
                <w:szCs w:val="22"/>
              </w:rPr>
            </w:pPr>
          </w:p>
          <w:p w14:paraId="7FCA4563" w14:textId="31C0A72B" w:rsidR="5AEDD832" w:rsidRDefault="5AEDD832" w:rsidP="579CCA89">
            <w:pPr>
              <w:rPr>
                <w:rFonts w:ascii="Arial" w:eastAsia="Arial" w:hAnsi="Arial" w:cs="Arial"/>
                <w:sz w:val="22"/>
                <w:szCs w:val="22"/>
              </w:rPr>
            </w:pPr>
            <w:r w:rsidRPr="579CCA89">
              <w:rPr>
                <w:rFonts w:ascii="Arial" w:eastAsia="Arial" w:hAnsi="Arial" w:cs="Arial"/>
                <w:sz w:val="22"/>
                <w:szCs w:val="22"/>
              </w:rPr>
              <w:t>If you are unsuccessful in your application, we may be in touch to discuss other opportunities to provide digital inclusion support from your space or through your group</w:t>
            </w:r>
            <w:r w:rsidR="41DC46AA" w:rsidRPr="579CCA89">
              <w:rPr>
                <w:rFonts w:ascii="Arial" w:eastAsia="Arial" w:hAnsi="Arial" w:cs="Arial"/>
                <w:sz w:val="22"/>
                <w:szCs w:val="22"/>
              </w:rPr>
              <w:t xml:space="preserve"> </w:t>
            </w:r>
            <w:r w:rsidRPr="579CCA89">
              <w:rPr>
                <w:rFonts w:ascii="Arial" w:eastAsia="Arial" w:hAnsi="Arial" w:cs="Arial"/>
                <w:sz w:val="22"/>
                <w:szCs w:val="22"/>
              </w:rPr>
              <w:t>/</w:t>
            </w:r>
            <w:r w:rsidR="41DC46AA" w:rsidRPr="579CCA89">
              <w:rPr>
                <w:rFonts w:ascii="Arial" w:eastAsia="Arial" w:hAnsi="Arial" w:cs="Arial"/>
                <w:sz w:val="22"/>
                <w:szCs w:val="22"/>
              </w:rPr>
              <w:t xml:space="preserve"> </w:t>
            </w:r>
            <w:r w:rsidRPr="579CCA89">
              <w:rPr>
                <w:rFonts w:ascii="Arial" w:eastAsia="Arial" w:hAnsi="Arial" w:cs="Arial"/>
                <w:sz w:val="22"/>
                <w:szCs w:val="22"/>
              </w:rPr>
              <w:t>organisation.</w:t>
            </w:r>
          </w:p>
          <w:p w14:paraId="4A516FA5" w14:textId="60A5E91A" w:rsidR="5AEDD832" w:rsidRDefault="5AEDD832" w:rsidP="5AEDD832">
            <w:pPr>
              <w:rPr>
                <w:rFonts w:ascii="Arial" w:eastAsia="Arial" w:hAnsi="Arial" w:cs="Arial"/>
                <w:sz w:val="22"/>
                <w:szCs w:val="22"/>
              </w:rPr>
            </w:pPr>
          </w:p>
        </w:tc>
      </w:tr>
      <w:tr w:rsidR="5AEDD832" w14:paraId="465C61DB" w14:textId="77777777" w:rsidTr="670CD570">
        <w:trPr>
          <w:trHeight w:val="300"/>
        </w:trPr>
        <w:tc>
          <w:tcPr>
            <w:tcW w:w="9345" w:type="dxa"/>
            <w:tcBorders>
              <w:left w:val="single" w:sz="6" w:space="0" w:color="auto"/>
              <w:right w:val="single" w:sz="6" w:space="0" w:color="auto"/>
            </w:tcBorders>
            <w:tcMar>
              <w:left w:w="90" w:type="dxa"/>
              <w:right w:w="90" w:type="dxa"/>
            </w:tcMar>
          </w:tcPr>
          <w:p w14:paraId="0F9BEC31" w14:textId="693AB91D" w:rsidR="5AEDD832" w:rsidRDefault="5AEDD832" w:rsidP="5AEDD832">
            <w:pPr>
              <w:rPr>
                <w:rFonts w:ascii="Arial" w:eastAsia="Arial" w:hAnsi="Arial" w:cs="Arial"/>
                <w:sz w:val="22"/>
                <w:szCs w:val="22"/>
              </w:rPr>
            </w:pPr>
          </w:p>
          <w:p w14:paraId="23FBED78" w14:textId="39B66809"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Marketing and promotion (branding requirements)</w:t>
            </w:r>
          </w:p>
          <w:p w14:paraId="50609A54" w14:textId="47E1D90A" w:rsidR="5AEDD832" w:rsidRDefault="5AEDD832" w:rsidP="5AEDD832">
            <w:pPr>
              <w:rPr>
                <w:rFonts w:ascii="Arial" w:eastAsia="Arial" w:hAnsi="Arial" w:cs="Arial"/>
                <w:sz w:val="22"/>
                <w:szCs w:val="22"/>
              </w:rPr>
            </w:pPr>
          </w:p>
        </w:tc>
      </w:tr>
      <w:tr w:rsidR="5AEDD832" w14:paraId="7C411089" w14:textId="77777777" w:rsidTr="670CD570">
        <w:trPr>
          <w:trHeight w:val="300"/>
        </w:trPr>
        <w:tc>
          <w:tcPr>
            <w:tcW w:w="9345" w:type="dxa"/>
            <w:tcBorders>
              <w:left w:val="single" w:sz="6" w:space="0" w:color="auto"/>
              <w:bottom w:val="single" w:sz="6" w:space="0" w:color="auto"/>
              <w:right w:val="single" w:sz="6" w:space="0" w:color="auto"/>
            </w:tcBorders>
            <w:tcMar>
              <w:left w:w="90" w:type="dxa"/>
              <w:right w:w="90" w:type="dxa"/>
            </w:tcMar>
          </w:tcPr>
          <w:p w14:paraId="37D31996" w14:textId="65A2C19B" w:rsidR="5AEDD832" w:rsidRDefault="5AEDD832" w:rsidP="579CCA89">
            <w:pPr>
              <w:rPr>
                <w:rFonts w:ascii="Arial" w:eastAsia="Arial" w:hAnsi="Arial" w:cs="Arial"/>
                <w:sz w:val="22"/>
                <w:szCs w:val="22"/>
              </w:rPr>
            </w:pPr>
          </w:p>
          <w:p w14:paraId="0C8C687B" w14:textId="7A60D833" w:rsidR="5AEDD832" w:rsidRPr="006B6C3B" w:rsidRDefault="5AEDD832" w:rsidP="579CCA89">
            <w:pPr>
              <w:rPr>
                <w:rFonts w:ascii="Arial" w:eastAsia="Arial" w:hAnsi="Arial" w:cs="Arial"/>
                <w:sz w:val="22"/>
                <w:szCs w:val="22"/>
                <w:lang w:val="en-GB"/>
              </w:rPr>
            </w:pPr>
            <w:r w:rsidRPr="006B6C3B">
              <w:rPr>
                <w:rFonts w:ascii="Arial" w:eastAsia="Arial" w:hAnsi="Arial" w:cs="Arial"/>
                <w:sz w:val="22"/>
                <w:szCs w:val="22"/>
                <w:lang w:val="en-GB"/>
              </w:rPr>
              <w:t xml:space="preserve">In the delivery of any activities which require marketing / promotional materials to be produced, we will require that you incorporate the Connecting Cambridgeshire logos alongside your own. </w:t>
            </w:r>
          </w:p>
          <w:p w14:paraId="7109B986" w14:textId="2E132E27" w:rsidR="7B562FDE" w:rsidRDefault="7B562FDE" w:rsidP="7B562FDE">
            <w:pPr>
              <w:rPr>
                <w:rFonts w:ascii="Arial" w:eastAsia="Arial" w:hAnsi="Arial" w:cs="Arial"/>
                <w:sz w:val="22"/>
                <w:szCs w:val="22"/>
                <w:lang w:val="en-GB"/>
              </w:rPr>
            </w:pPr>
          </w:p>
          <w:p w14:paraId="7A6EE4D3" w14:textId="11712EEC" w:rsidR="7191E013" w:rsidRDefault="48E65DED" w:rsidP="579CCA89">
            <w:pPr>
              <w:rPr>
                <w:rFonts w:ascii="Arial" w:eastAsia="Arial" w:hAnsi="Arial" w:cs="Arial"/>
                <w:sz w:val="22"/>
                <w:szCs w:val="22"/>
                <w:lang w:val="en-GB"/>
              </w:rPr>
            </w:pPr>
            <w:r w:rsidRPr="670CD570">
              <w:rPr>
                <w:rFonts w:ascii="Arial" w:eastAsia="Arial" w:hAnsi="Arial" w:cs="Arial"/>
                <w:sz w:val="22"/>
                <w:szCs w:val="22"/>
                <w:lang w:val="en-GB"/>
              </w:rPr>
              <w:t>Connecting Cambridgeshire will</w:t>
            </w:r>
            <w:r w:rsidR="4914119F" w:rsidRPr="670CD570">
              <w:rPr>
                <w:rFonts w:ascii="Arial" w:eastAsia="Arial" w:hAnsi="Arial" w:cs="Arial"/>
                <w:sz w:val="22"/>
                <w:szCs w:val="22"/>
                <w:lang w:val="en-GB"/>
              </w:rPr>
              <w:t xml:space="preserve"> </w:t>
            </w:r>
            <w:r w:rsidRPr="670CD570">
              <w:rPr>
                <w:rFonts w:ascii="Arial" w:eastAsia="Arial" w:hAnsi="Arial" w:cs="Arial"/>
                <w:sz w:val="22"/>
                <w:szCs w:val="22"/>
                <w:lang w:val="en-GB"/>
              </w:rPr>
              <w:t xml:space="preserve">offer each </w:t>
            </w:r>
            <w:r w:rsidR="77EE1A79" w:rsidRPr="670CD570">
              <w:rPr>
                <w:rFonts w:ascii="Arial" w:eastAsia="Arial" w:hAnsi="Arial" w:cs="Arial"/>
                <w:sz w:val="22"/>
                <w:szCs w:val="22"/>
                <w:lang w:val="en-GB"/>
              </w:rPr>
              <w:t>H</w:t>
            </w:r>
            <w:r w:rsidRPr="670CD570">
              <w:rPr>
                <w:rFonts w:ascii="Arial" w:eastAsia="Arial" w:hAnsi="Arial" w:cs="Arial"/>
                <w:sz w:val="22"/>
                <w:szCs w:val="22"/>
                <w:lang w:val="en-GB"/>
              </w:rPr>
              <w:t>ub a set of promotional materials. This is likely to include a roller banner, posters and Digital Hub sticker</w:t>
            </w:r>
            <w:r w:rsidR="4914119F" w:rsidRPr="670CD570">
              <w:rPr>
                <w:rFonts w:ascii="Arial" w:eastAsia="Arial" w:hAnsi="Arial" w:cs="Arial"/>
                <w:sz w:val="22"/>
                <w:szCs w:val="22"/>
                <w:lang w:val="en-GB"/>
              </w:rPr>
              <w:t>s</w:t>
            </w:r>
            <w:r w:rsidRPr="670CD570">
              <w:rPr>
                <w:rFonts w:ascii="Arial" w:eastAsia="Arial" w:hAnsi="Arial" w:cs="Arial"/>
                <w:sz w:val="22"/>
                <w:szCs w:val="22"/>
                <w:lang w:val="en-GB"/>
              </w:rPr>
              <w:t>. Hubs are encouraged, but not required</w:t>
            </w:r>
            <w:r w:rsidR="37AD7804" w:rsidRPr="670CD570">
              <w:rPr>
                <w:rFonts w:ascii="Arial" w:eastAsia="Arial" w:hAnsi="Arial" w:cs="Arial"/>
                <w:sz w:val="22"/>
                <w:szCs w:val="22"/>
                <w:lang w:val="en-GB"/>
              </w:rPr>
              <w:t xml:space="preserve">, </w:t>
            </w:r>
            <w:r w:rsidRPr="670CD570">
              <w:rPr>
                <w:rFonts w:ascii="Arial" w:eastAsia="Arial" w:hAnsi="Arial" w:cs="Arial"/>
                <w:sz w:val="22"/>
                <w:szCs w:val="22"/>
                <w:lang w:val="en-GB"/>
              </w:rPr>
              <w:t xml:space="preserve">to display these. </w:t>
            </w:r>
          </w:p>
          <w:p w14:paraId="25949B3C" w14:textId="4EC15172" w:rsidR="7B562FDE" w:rsidRDefault="7B562FDE" w:rsidP="579CCA89">
            <w:pPr>
              <w:rPr>
                <w:rFonts w:ascii="Arial" w:eastAsia="Arial" w:hAnsi="Arial" w:cs="Arial"/>
                <w:sz w:val="22"/>
                <w:szCs w:val="22"/>
                <w:lang w:val="en-GB"/>
              </w:rPr>
            </w:pPr>
          </w:p>
          <w:p w14:paraId="1DAC68D8" w14:textId="7B03D262" w:rsidR="7191E013" w:rsidRDefault="48E65DED" w:rsidP="579CCA89">
            <w:pPr>
              <w:rPr>
                <w:rFonts w:ascii="Arial" w:eastAsia="Arial" w:hAnsi="Arial" w:cs="Arial"/>
                <w:sz w:val="22"/>
                <w:szCs w:val="22"/>
                <w:lang w:val="en-GB"/>
              </w:rPr>
            </w:pPr>
            <w:r w:rsidRPr="670CD570">
              <w:rPr>
                <w:rFonts w:ascii="Arial" w:eastAsia="Arial" w:hAnsi="Arial" w:cs="Arial"/>
                <w:sz w:val="22"/>
                <w:szCs w:val="22"/>
                <w:lang w:val="en-GB"/>
              </w:rPr>
              <w:t xml:space="preserve">To celebrate each </w:t>
            </w:r>
            <w:r w:rsidR="3A709618" w:rsidRPr="670CD570">
              <w:rPr>
                <w:rFonts w:ascii="Arial" w:eastAsia="Arial" w:hAnsi="Arial" w:cs="Arial"/>
                <w:sz w:val="22"/>
                <w:szCs w:val="22"/>
                <w:lang w:val="en-GB"/>
              </w:rPr>
              <w:t>H</w:t>
            </w:r>
            <w:r w:rsidRPr="670CD570">
              <w:rPr>
                <w:rFonts w:ascii="Arial" w:eastAsia="Arial" w:hAnsi="Arial" w:cs="Arial"/>
                <w:sz w:val="22"/>
                <w:szCs w:val="22"/>
                <w:lang w:val="en-GB"/>
              </w:rPr>
              <w:t xml:space="preserve">ub and help signpost residents to </w:t>
            </w:r>
            <w:r w:rsidR="30B4D3EA" w:rsidRPr="670CD570">
              <w:rPr>
                <w:rFonts w:ascii="Arial" w:eastAsia="Arial" w:hAnsi="Arial" w:cs="Arial"/>
                <w:sz w:val="22"/>
                <w:szCs w:val="22"/>
                <w:lang w:val="en-GB"/>
              </w:rPr>
              <w:t xml:space="preserve">local </w:t>
            </w:r>
            <w:r w:rsidRPr="670CD570">
              <w:rPr>
                <w:rFonts w:ascii="Arial" w:eastAsia="Arial" w:hAnsi="Arial" w:cs="Arial"/>
                <w:sz w:val="22"/>
                <w:szCs w:val="22"/>
                <w:lang w:val="en-GB"/>
              </w:rPr>
              <w:t xml:space="preserve">support, Connecting Cambridgeshire will publish information about the Hub locations launched on their social media channels, </w:t>
            </w:r>
            <w:r w:rsidR="1DA239EF" w:rsidRPr="670CD570">
              <w:rPr>
                <w:rFonts w:ascii="Arial" w:eastAsia="Arial" w:hAnsi="Arial" w:cs="Arial"/>
                <w:sz w:val="22"/>
                <w:szCs w:val="22"/>
                <w:lang w:val="en-GB"/>
              </w:rPr>
              <w:t xml:space="preserve">their website and the H.A.Y. website. </w:t>
            </w:r>
          </w:p>
          <w:p w14:paraId="55D88659" w14:textId="0B2D2B25" w:rsidR="7B562FDE" w:rsidRDefault="7B562FDE" w:rsidP="579CCA89">
            <w:pPr>
              <w:rPr>
                <w:rFonts w:ascii="Arial" w:eastAsia="Arial" w:hAnsi="Arial" w:cs="Arial"/>
                <w:sz w:val="22"/>
                <w:szCs w:val="22"/>
                <w:lang w:val="en-GB"/>
              </w:rPr>
            </w:pPr>
          </w:p>
          <w:p w14:paraId="06262420" w14:textId="32575618" w:rsidR="6CBEE547" w:rsidRDefault="15A6FABA" w:rsidP="579CCA89">
            <w:pPr>
              <w:rPr>
                <w:rFonts w:ascii="Arial" w:eastAsia="Arial" w:hAnsi="Arial" w:cs="Arial"/>
                <w:sz w:val="22"/>
                <w:szCs w:val="22"/>
                <w:lang w:val="en-GB"/>
              </w:rPr>
            </w:pPr>
            <w:r w:rsidRPr="579CCA89">
              <w:rPr>
                <w:rFonts w:ascii="Arial" w:eastAsia="Arial" w:hAnsi="Arial" w:cs="Arial"/>
                <w:sz w:val="22"/>
                <w:szCs w:val="22"/>
                <w:lang w:val="en-GB"/>
              </w:rPr>
              <w:t xml:space="preserve">If for any reason a Hub would like to remain anonymous (i.e. to protect vulnerable residents), this can be discussed on a </w:t>
            </w:r>
            <w:r w:rsidR="07A5EE91" w:rsidRPr="579CCA89">
              <w:rPr>
                <w:rFonts w:ascii="Arial" w:eastAsia="Arial" w:hAnsi="Arial" w:cs="Arial"/>
                <w:sz w:val="22"/>
                <w:szCs w:val="22"/>
                <w:lang w:val="en-GB"/>
              </w:rPr>
              <w:t>case-by-case</w:t>
            </w:r>
            <w:r w:rsidRPr="579CCA89">
              <w:rPr>
                <w:rFonts w:ascii="Arial" w:eastAsia="Arial" w:hAnsi="Arial" w:cs="Arial"/>
                <w:sz w:val="22"/>
                <w:szCs w:val="22"/>
                <w:lang w:val="en-GB"/>
              </w:rPr>
              <w:t xml:space="preserve"> basis. </w:t>
            </w:r>
          </w:p>
          <w:p w14:paraId="09A99A7C" w14:textId="735466CD" w:rsidR="5AEDD832" w:rsidRDefault="5AEDD832" w:rsidP="5AEDD832">
            <w:pPr>
              <w:rPr>
                <w:rFonts w:ascii="Arial" w:eastAsia="Arial" w:hAnsi="Arial" w:cs="Arial"/>
                <w:sz w:val="22"/>
                <w:szCs w:val="22"/>
              </w:rPr>
            </w:pPr>
          </w:p>
        </w:tc>
      </w:tr>
    </w:tbl>
    <w:p w14:paraId="4B8570EA" w14:textId="7E8CDD2F" w:rsidR="00596572" w:rsidRDefault="00596572" w:rsidP="5AEDD832">
      <w:pPr>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7995"/>
        <w:gridCol w:w="1349"/>
      </w:tblGrid>
      <w:tr w:rsidR="5AEDD832" w14:paraId="45D826E0" w14:textId="77777777" w:rsidTr="670CD570">
        <w:trPr>
          <w:trHeight w:val="300"/>
        </w:trPr>
        <w:tc>
          <w:tcPr>
            <w:tcW w:w="8010" w:type="dxa"/>
            <w:tcMar>
              <w:left w:w="105" w:type="dxa"/>
              <w:right w:w="105" w:type="dxa"/>
            </w:tcMar>
          </w:tcPr>
          <w:p w14:paraId="04F8FDEF" w14:textId="3CC47F05" w:rsidR="5AEDD832" w:rsidRDefault="5AEDD832" w:rsidP="5AEDD832">
            <w:pPr>
              <w:rPr>
                <w:rFonts w:ascii="Arial" w:eastAsia="Arial" w:hAnsi="Arial" w:cs="Arial"/>
                <w:color w:val="000000" w:themeColor="text1"/>
                <w:sz w:val="22"/>
                <w:szCs w:val="22"/>
              </w:rPr>
            </w:pPr>
          </w:p>
          <w:p w14:paraId="7E21BA89" w14:textId="4032D522" w:rsidR="5AEDD832" w:rsidRDefault="5AEDD832" w:rsidP="5AEDD832">
            <w:pPr>
              <w:rPr>
                <w:rFonts w:ascii="Arial" w:eastAsia="Arial" w:hAnsi="Arial" w:cs="Arial"/>
                <w:color w:val="000000" w:themeColor="text1"/>
                <w:sz w:val="22"/>
                <w:szCs w:val="22"/>
              </w:rPr>
            </w:pPr>
            <w:r w:rsidRPr="5AEDD832">
              <w:rPr>
                <w:rFonts w:ascii="Arial" w:eastAsia="Arial" w:hAnsi="Arial" w:cs="Arial"/>
                <w:b/>
                <w:bCs/>
                <w:color w:val="000000" w:themeColor="text1"/>
                <w:sz w:val="22"/>
                <w:szCs w:val="22"/>
              </w:rPr>
              <w:t>Scoring Guidance</w:t>
            </w:r>
            <w:r w:rsidR="002746A4">
              <w:rPr>
                <w:rFonts w:ascii="Arial" w:eastAsia="Arial" w:hAnsi="Arial" w:cs="Arial"/>
                <w:b/>
                <w:bCs/>
                <w:color w:val="000000" w:themeColor="text1"/>
                <w:sz w:val="22"/>
                <w:szCs w:val="22"/>
              </w:rPr>
              <w:t xml:space="preserve"> - EXAMPLES</w:t>
            </w:r>
          </w:p>
          <w:p w14:paraId="3A6D7A05" w14:textId="76C3FC79" w:rsidR="5AEDD832" w:rsidRDefault="5AEDD832" w:rsidP="5AEDD832">
            <w:pPr>
              <w:rPr>
                <w:rFonts w:ascii="Arial" w:eastAsia="Arial" w:hAnsi="Arial" w:cs="Arial"/>
                <w:color w:val="000000" w:themeColor="text1"/>
                <w:sz w:val="22"/>
                <w:szCs w:val="22"/>
              </w:rPr>
            </w:pPr>
          </w:p>
        </w:tc>
        <w:tc>
          <w:tcPr>
            <w:tcW w:w="1350" w:type="dxa"/>
            <w:tcMar>
              <w:left w:w="105" w:type="dxa"/>
              <w:right w:w="105" w:type="dxa"/>
            </w:tcMar>
          </w:tcPr>
          <w:p w14:paraId="1C71C6C2" w14:textId="40040A69" w:rsidR="5AEDD832" w:rsidRDefault="5AEDD832" w:rsidP="5AEDD832">
            <w:pPr>
              <w:rPr>
                <w:rFonts w:ascii="Arial" w:eastAsia="Arial" w:hAnsi="Arial" w:cs="Arial"/>
                <w:color w:val="000000" w:themeColor="text1"/>
                <w:sz w:val="22"/>
                <w:szCs w:val="22"/>
              </w:rPr>
            </w:pPr>
          </w:p>
        </w:tc>
      </w:tr>
      <w:tr w:rsidR="5AEDD832" w14:paraId="2927860E" w14:textId="77777777" w:rsidTr="670CD570">
        <w:trPr>
          <w:trHeight w:val="300"/>
        </w:trPr>
        <w:tc>
          <w:tcPr>
            <w:tcW w:w="8010" w:type="dxa"/>
            <w:tcMar>
              <w:left w:w="105" w:type="dxa"/>
              <w:right w:w="105" w:type="dxa"/>
            </w:tcMar>
          </w:tcPr>
          <w:p w14:paraId="716D9A98" w14:textId="1A3BBF6C" w:rsidR="5AEDD832" w:rsidRDefault="5AEDD832" w:rsidP="5AEDD832">
            <w:pPr>
              <w:rPr>
                <w:rFonts w:ascii="Arial" w:eastAsia="Arial" w:hAnsi="Arial" w:cs="Arial"/>
                <w:color w:val="000000" w:themeColor="text1"/>
                <w:sz w:val="22"/>
                <w:szCs w:val="22"/>
              </w:rPr>
            </w:pPr>
            <w:r w:rsidRPr="5AEDD832">
              <w:rPr>
                <w:rFonts w:ascii="Arial" w:eastAsia="Arial" w:hAnsi="Arial" w:cs="Arial"/>
                <w:b/>
                <w:bCs/>
                <w:color w:val="000000" w:themeColor="text1"/>
                <w:sz w:val="22"/>
                <w:szCs w:val="22"/>
              </w:rPr>
              <w:t>Response</w:t>
            </w:r>
          </w:p>
        </w:tc>
        <w:tc>
          <w:tcPr>
            <w:tcW w:w="1350" w:type="dxa"/>
            <w:tcMar>
              <w:left w:w="105" w:type="dxa"/>
              <w:right w:w="105" w:type="dxa"/>
            </w:tcMar>
          </w:tcPr>
          <w:p w14:paraId="0A55762E" w14:textId="1A6B363C" w:rsidR="5AEDD832" w:rsidRDefault="5AEDD832" w:rsidP="5AEDD832">
            <w:pPr>
              <w:rPr>
                <w:rFonts w:ascii="Arial" w:eastAsia="Arial" w:hAnsi="Arial" w:cs="Arial"/>
                <w:color w:val="000000" w:themeColor="text1"/>
                <w:sz w:val="22"/>
                <w:szCs w:val="22"/>
              </w:rPr>
            </w:pPr>
            <w:r w:rsidRPr="5AEDD832">
              <w:rPr>
                <w:rFonts w:ascii="Arial" w:eastAsia="Arial" w:hAnsi="Arial" w:cs="Arial"/>
                <w:b/>
                <w:bCs/>
                <w:color w:val="000000" w:themeColor="text1"/>
                <w:sz w:val="22"/>
                <w:szCs w:val="22"/>
              </w:rPr>
              <w:t>Score</w:t>
            </w:r>
          </w:p>
        </w:tc>
      </w:tr>
      <w:tr w:rsidR="5AEDD832" w14:paraId="1623EB9B" w14:textId="77777777" w:rsidTr="670CD570">
        <w:trPr>
          <w:trHeight w:val="300"/>
        </w:trPr>
        <w:tc>
          <w:tcPr>
            <w:tcW w:w="8010" w:type="dxa"/>
            <w:tcMar>
              <w:left w:w="105" w:type="dxa"/>
              <w:right w:w="105" w:type="dxa"/>
            </w:tcMar>
          </w:tcPr>
          <w:p w14:paraId="5860ED40" w14:textId="662FAB6A" w:rsidR="670CD570" w:rsidRDefault="670CD570" w:rsidP="670CD570">
            <w:pPr>
              <w:rPr>
                <w:rFonts w:ascii="Arial" w:eastAsia="Arial" w:hAnsi="Arial" w:cs="Arial"/>
                <w:color w:val="000000" w:themeColor="text1"/>
                <w:sz w:val="22"/>
                <w:szCs w:val="22"/>
              </w:rPr>
            </w:pPr>
          </w:p>
          <w:p w14:paraId="188F7E13" w14:textId="1322B4F0" w:rsidR="5AEDD832" w:rsidRDefault="1243DF9B" w:rsidP="670CD570">
            <w:p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The response did not provide evidence that the expected outcomes would be met; and was wholly unsatisfactory in terms of contact. Major weaknesses, issues, or omissions were identified. The response was poorly articulated and/or inconsistent.</w:t>
            </w:r>
          </w:p>
          <w:p w14:paraId="5874D686" w14:textId="5D715502" w:rsidR="5AEDD832" w:rsidRDefault="5AEDD832" w:rsidP="5AEDD832">
            <w:pPr>
              <w:rPr>
                <w:rFonts w:ascii="Arial" w:eastAsia="Arial" w:hAnsi="Arial" w:cs="Arial"/>
                <w:color w:val="000000" w:themeColor="text1"/>
                <w:sz w:val="22"/>
                <w:szCs w:val="22"/>
              </w:rPr>
            </w:pPr>
          </w:p>
        </w:tc>
        <w:tc>
          <w:tcPr>
            <w:tcW w:w="1350" w:type="dxa"/>
            <w:tcMar>
              <w:left w:w="105" w:type="dxa"/>
              <w:right w:w="105" w:type="dxa"/>
            </w:tcMar>
          </w:tcPr>
          <w:p w14:paraId="6F49F9C0" w14:textId="1961D00D" w:rsidR="670CD570" w:rsidRDefault="670CD570" w:rsidP="670CD570">
            <w:pPr>
              <w:rPr>
                <w:rFonts w:ascii="Arial" w:eastAsia="Arial" w:hAnsi="Arial" w:cs="Arial"/>
                <w:color w:val="000000" w:themeColor="text1"/>
                <w:sz w:val="22"/>
                <w:szCs w:val="22"/>
              </w:rPr>
            </w:pPr>
          </w:p>
          <w:p w14:paraId="0C0D7C18" w14:textId="2D57FE87" w:rsidR="5AEDD832" w:rsidRDefault="5AEDD832" w:rsidP="5AEDD832">
            <w:pPr>
              <w:rPr>
                <w:rFonts w:ascii="Arial" w:eastAsia="Arial" w:hAnsi="Arial" w:cs="Arial"/>
                <w:color w:val="000000" w:themeColor="text1"/>
                <w:sz w:val="22"/>
                <w:szCs w:val="22"/>
              </w:rPr>
            </w:pPr>
            <w:r w:rsidRPr="5AEDD832">
              <w:rPr>
                <w:rFonts w:ascii="Arial" w:eastAsia="Arial" w:hAnsi="Arial" w:cs="Arial"/>
                <w:color w:val="000000" w:themeColor="text1"/>
                <w:sz w:val="22"/>
                <w:szCs w:val="22"/>
              </w:rPr>
              <w:t>0</w:t>
            </w:r>
          </w:p>
        </w:tc>
      </w:tr>
      <w:tr w:rsidR="5AEDD832" w14:paraId="068BB50E" w14:textId="77777777" w:rsidTr="670CD570">
        <w:trPr>
          <w:trHeight w:val="300"/>
        </w:trPr>
        <w:tc>
          <w:tcPr>
            <w:tcW w:w="8010" w:type="dxa"/>
            <w:tcMar>
              <w:left w:w="105" w:type="dxa"/>
              <w:right w:w="105" w:type="dxa"/>
            </w:tcMar>
          </w:tcPr>
          <w:p w14:paraId="489F578E" w14:textId="61AC6194" w:rsidR="670CD570" w:rsidRDefault="670CD570" w:rsidP="670CD570">
            <w:pPr>
              <w:rPr>
                <w:rFonts w:ascii="Arial" w:eastAsia="Arial" w:hAnsi="Arial" w:cs="Arial"/>
                <w:color w:val="000000" w:themeColor="text1"/>
                <w:sz w:val="22"/>
                <w:szCs w:val="22"/>
              </w:rPr>
            </w:pPr>
          </w:p>
          <w:p w14:paraId="48AD008C" w14:textId="3CF9819B" w:rsidR="5AEDD832" w:rsidRDefault="1243DF9B" w:rsidP="670CD570">
            <w:p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The response provided limited evidence that the expected outcomes would be met. There were major weaknesses or concerns with the content. The response lacked significant detail/or clarity.</w:t>
            </w:r>
          </w:p>
          <w:p w14:paraId="37FC1106" w14:textId="3C2D65C9" w:rsidR="5AEDD832" w:rsidRDefault="5AEDD832" w:rsidP="670CD570">
            <w:pPr>
              <w:rPr>
                <w:rFonts w:ascii="Arial" w:eastAsia="Arial" w:hAnsi="Arial" w:cs="Arial"/>
                <w:color w:val="000000" w:themeColor="text1"/>
                <w:sz w:val="22"/>
                <w:szCs w:val="22"/>
              </w:rPr>
            </w:pPr>
          </w:p>
        </w:tc>
        <w:tc>
          <w:tcPr>
            <w:tcW w:w="1350" w:type="dxa"/>
            <w:tcMar>
              <w:left w:w="105" w:type="dxa"/>
              <w:right w:w="105" w:type="dxa"/>
            </w:tcMar>
          </w:tcPr>
          <w:p w14:paraId="255D50D8" w14:textId="68BBB3E6" w:rsidR="670CD570" w:rsidRDefault="670CD570" w:rsidP="670CD570">
            <w:pPr>
              <w:rPr>
                <w:rFonts w:ascii="Arial" w:eastAsia="Arial" w:hAnsi="Arial" w:cs="Arial"/>
                <w:color w:val="000000" w:themeColor="text1"/>
                <w:sz w:val="22"/>
                <w:szCs w:val="22"/>
              </w:rPr>
            </w:pPr>
          </w:p>
          <w:p w14:paraId="3321BDB5" w14:textId="1FB90117" w:rsidR="5AEDD832" w:rsidRDefault="5AEDD832" w:rsidP="5AEDD832">
            <w:pPr>
              <w:rPr>
                <w:rFonts w:ascii="Arial" w:eastAsia="Arial" w:hAnsi="Arial" w:cs="Arial"/>
                <w:color w:val="000000" w:themeColor="text1"/>
                <w:sz w:val="22"/>
                <w:szCs w:val="22"/>
              </w:rPr>
            </w:pPr>
            <w:r w:rsidRPr="5AEDD832">
              <w:rPr>
                <w:rFonts w:ascii="Arial" w:eastAsia="Arial" w:hAnsi="Arial" w:cs="Arial"/>
                <w:color w:val="000000" w:themeColor="text1"/>
                <w:sz w:val="22"/>
                <w:szCs w:val="22"/>
              </w:rPr>
              <w:t>2</w:t>
            </w:r>
          </w:p>
        </w:tc>
      </w:tr>
      <w:tr w:rsidR="5AEDD832" w14:paraId="0B3D68D3" w14:textId="77777777" w:rsidTr="670CD570">
        <w:trPr>
          <w:trHeight w:val="300"/>
        </w:trPr>
        <w:tc>
          <w:tcPr>
            <w:tcW w:w="8010" w:type="dxa"/>
            <w:tcMar>
              <w:left w:w="105" w:type="dxa"/>
              <w:right w:w="105" w:type="dxa"/>
            </w:tcMar>
          </w:tcPr>
          <w:p w14:paraId="41EB721E" w14:textId="27EA8114" w:rsidR="670CD570" w:rsidRDefault="670CD570" w:rsidP="670CD570">
            <w:pPr>
              <w:rPr>
                <w:rFonts w:ascii="Arial" w:eastAsia="Arial" w:hAnsi="Arial" w:cs="Arial"/>
                <w:color w:val="000000" w:themeColor="text1"/>
                <w:sz w:val="22"/>
                <w:szCs w:val="22"/>
              </w:rPr>
            </w:pPr>
          </w:p>
          <w:p w14:paraId="45E9FF79" w14:textId="611F2F18" w:rsidR="5AEDD832" w:rsidRDefault="1243DF9B" w:rsidP="670CD570">
            <w:p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The response presented evidence that the expected outcomes would be met, good in many respects but with minor weaknesses or concerns with the content.</w:t>
            </w:r>
          </w:p>
          <w:p w14:paraId="2261E8D6" w14:textId="68D502BA" w:rsidR="5AEDD832" w:rsidRDefault="5AEDD832" w:rsidP="5AEDD832">
            <w:pPr>
              <w:rPr>
                <w:rFonts w:ascii="Arial" w:eastAsia="Arial" w:hAnsi="Arial" w:cs="Arial"/>
                <w:color w:val="000000" w:themeColor="text1"/>
                <w:sz w:val="22"/>
                <w:szCs w:val="22"/>
              </w:rPr>
            </w:pPr>
          </w:p>
        </w:tc>
        <w:tc>
          <w:tcPr>
            <w:tcW w:w="1350" w:type="dxa"/>
            <w:tcMar>
              <w:left w:w="105" w:type="dxa"/>
              <w:right w:w="105" w:type="dxa"/>
            </w:tcMar>
          </w:tcPr>
          <w:p w14:paraId="1A227F8D" w14:textId="3E48C142" w:rsidR="670CD570" w:rsidRDefault="670CD570" w:rsidP="670CD570">
            <w:pPr>
              <w:rPr>
                <w:rFonts w:ascii="Arial" w:eastAsia="Arial" w:hAnsi="Arial" w:cs="Arial"/>
                <w:color w:val="000000" w:themeColor="text1"/>
                <w:sz w:val="22"/>
                <w:szCs w:val="22"/>
              </w:rPr>
            </w:pPr>
          </w:p>
          <w:p w14:paraId="6CFB772E" w14:textId="46D583A4" w:rsidR="5AEDD832" w:rsidRDefault="5AEDD832" w:rsidP="5AEDD832">
            <w:pPr>
              <w:rPr>
                <w:rFonts w:ascii="Arial" w:eastAsia="Arial" w:hAnsi="Arial" w:cs="Arial"/>
                <w:color w:val="000000" w:themeColor="text1"/>
                <w:sz w:val="22"/>
                <w:szCs w:val="22"/>
              </w:rPr>
            </w:pPr>
            <w:r w:rsidRPr="5AEDD832">
              <w:rPr>
                <w:rFonts w:ascii="Arial" w:eastAsia="Arial" w:hAnsi="Arial" w:cs="Arial"/>
                <w:color w:val="000000" w:themeColor="text1"/>
                <w:sz w:val="22"/>
                <w:szCs w:val="22"/>
              </w:rPr>
              <w:t>4</w:t>
            </w:r>
          </w:p>
        </w:tc>
      </w:tr>
      <w:tr w:rsidR="5AEDD832" w14:paraId="3490439F" w14:textId="77777777" w:rsidTr="670CD570">
        <w:trPr>
          <w:trHeight w:val="300"/>
        </w:trPr>
        <w:tc>
          <w:tcPr>
            <w:tcW w:w="8010" w:type="dxa"/>
            <w:tcMar>
              <w:left w:w="105" w:type="dxa"/>
              <w:right w:w="105" w:type="dxa"/>
            </w:tcMar>
          </w:tcPr>
          <w:p w14:paraId="6CB34904" w14:textId="35ACFD56" w:rsidR="670CD570" w:rsidRDefault="670CD570" w:rsidP="670CD570">
            <w:pPr>
              <w:rPr>
                <w:rFonts w:ascii="Arial" w:eastAsia="Arial" w:hAnsi="Arial" w:cs="Arial"/>
                <w:color w:val="000000" w:themeColor="text1"/>
                <w:sz w:val="22"/>
                <w:szCs w:val="22"/>
              </w:rPr>
            </w:pPr>
          </w:p>
          <w:p w14:paraId="19B171A9" w14:textId="47EEA96E" w:rsidR="5AEDD832" w:rsidRDefault="1243DF9B" w:rsidP="19190F03">
            <w:p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The response was robust</w:t>
            </w:r>
            <w:r w:rsidR="1A6C06EF" w:rsidRPr="670CD570">
              <w:rPr>
                <w:rFonts w:ascii="Arial" w:eastAsia="Arial" w:hAnsi="Arial" w:cs="Arial"/>
                <w:color w:val="000000" w:themeColor="text1"/>
                <w:sz w:val="22"/>
                <w:szCs w:val="22"/>
              </w:rPr>
              <w:t>,</w:t>
            </w:r>
            <w:r w:rsidRPr="670CD570">
              <w:rPr>
                <w:rFonts w:ascii="Arial" w:eastAsia="Arial" w:hAnsi="Arial" w:cs="Arial"/>
                <w:color w:val="000000" w:themeColor="text1"/>
                <w:sz w:val="22"/>
                <w:szCs w:val="22"/>
              </w:rPr>
              <w:t xml:space="preserve"> detailed, well-articulated in all material respects</w:t>
            </w:r>
            <w:r w:rsidR="001B0524">
              <w:rPr>
                <w:rFonts w:ascii="Arial" w:eastAsia="Arial" w:hAnsi="Arial" w:cs="Arial"/>
                <w:color w:val="000000" w:themeColor="text1"/>
                <w:sz w:val="22"/>
                <w:szCs w:val="22"/>
              </w:rPr>
              <w:t>,</w:t>
            </w:r>
            <w:r w:rsidRPr="670CD570">
              <w:rPr>
                <w:rFonts w:ascii="Arial" w:eastAsia="Arial" w:hAnsi="Arial" w:cs="Arial"/>
                <w:color w:val="000000" w:themeColor="text1"/>
                <w:sz w:val="22"/>
                <w:szCs w:val="22"/>
              </w:rPr>
              <w:t xml:space="preserve"> providing strong evidence that the criteria would be met, with no weaknesses or area of concern with the content.</w:t>
            </w:r>
          </w:p>
        </w:tc>
        <w:tc>
          <w:tcPr>
            <w:tcW w:w="1350" w:type="dxa"/>
            <w:tcMar>
              <w:left w:w="105" w:type="dxa"/>
              <w:right w:w="105" w:type="dxa"/>
            </w:tcMar>
          </w:tcPr>
          <w:p w14:paraId="09C9297B" w14:textId="7DE75FD3" w:rsidR="670CD570" w:rsidRDefault="670CD570" w:rsidP="670CD570">
            <w:pPr>
              <w:rPr>
                <w:rFonts w:ascii="Arial" w:eastAsia="Arial" w:hAnsi="Arial" w:cs="Arial"/>
                <w:color w:val="000000" w:themeColor="text1"/>
                <w:sz w:val="22"/>
                <w:szCs w:val="22"/>
              </w:rPr>
            </w:pPr>
          </w:p>
          <w:p w14:paraId="524F3E93" w14:textId="34F01052" w:rsidR="5AEDD832" w:rsidRDefault="5AEDD832" w:rsidP="5AEDD832">
            <w:pPr>
              <w:rPr>
                <w:rFonts w:ascii="Arial" w:eastAsia="Arial" w:hAnsi="Arial" w:cs="Arial"/>
                <w:color w:val="000000" w:themeColor="text1"/>
                <w:sz w:val="22"/>
                <w:szCs w:val="22"/>
              </w:rPr>
            </w:pPr>
            <w:r w:rsidRPr="5AEDD832">
              <w:rPr>
                <w:rFonts w:ascii="Arial" w:eastAsia="Arial" w:hAnsi="Arial" w:cs="Arial"/>
                <w:color w:val="000000" w:themeColor="text1"/>
                <w:sz w:val="22"/>
                <w:szCs w:val="22"/>
              </w:rPr>
              <w:t>6</w:t>
            </w:r>
          </w:p>
        </w:tc>
      </w:tr>
    </w:tbl>
    <w:p w14:paraId="4ABCD8FB" w14:textId="77777777" w:rsidR="00C50D25" w:rsidRDefault="00C50D25" w:rsidP="670CD570">
      <w:pPr>
        <w:rPr>
          <w:rFonts w:ascii="Arial" w:eastAsia="Arial" w:hAnsi="Arial" w:cs="Arial"/>
          <w:b/>
          <w:bCs/>
          <w:color w:val="000000" w:themeColor="text1"/>
          <w:sz w:val="28"/>
          <w:szCs w:val="28"/>
          <w:u w:val="single"/>
          <w:lang w:val="en-GB"/>
        </w:rPr>
      </w:pPr>
    </w:p>
    <w:p w14:paraId="151FEB3A" w14:textId="5775514D" w:rsidR="00596572" w:rsidRDefault="1E957D49" w:rsidP="670CD570">
      <w:pPr>
        <w:rPr>
          <w:rFonts w:ascii="Arial" w:eastAsia="Arial" w:hAnsi="Arial" w:cs="Arial"/>
          <w:color w:val="000000" w:themeColor="text1"/>
          <w:sz w:val="28"/>
          <w:szCs w:val="28"/>
        </w:rPr>
      </w:pPr>
      <w:r w:rsidRPr="670CD570">
        <w:rPr>
          <w:rFonts w:ascii="Arial" w:eastAsia="Arial" w:hAnsi="Arial" w:cs="Arial"/>
          <w:b/>
          <w:bCs/>
          <w:color w:val="000000" w:themeColor="text1"/>
          <w:sz w:val="28"/>
          <w:szCs w:val="28"/>
          <w:u w:val="single"/>
          <w:lang w:val="en-GB"/>
        </w:rPr>
        <w:lastRenderedPageBreak/>
        <w:t>Application Form – Cambridgeshire Digital Hubs:</w:t>
      </w:r>
    </w:p>
    <w:p w14:paraId="63220739" w14:textId="471F4DE2" w:rsidR="00596572" w:rsidRDefault="1E957D49" w:rsidP="5AEDD832">
      <w:pPr>
        <w:rPr>
          <w:rFonts w:ascii="Arial" w:eastAsia="Arial" w:hAnsi="Arial" w:cs="Arial"/>
          <w:color w:val="000000" w:themeColor="text1"/>
          <w:sz w:val="22"/>
          <w:szCs w:val="22"/>
        </w:rPr>
      </w:pPr>
      <w:r w:rsidRPr="5AEDD832">
        <w:rPr>
          <w:rFonts w:ascii="Arial" w:eastAsia="Arial" w:hAnsi="Arial" w:cs="Arial"/>
          <w:b/>
          <w:bCs/>
          <w:color w:val="000000" w:themeColor="text1"/>
          <w:sz w:val="22"/>
          <w:szCs w:val="22"/>
          <w:lang w:val="en-GB"/>
        </w:rPr>
        <w:t xml:space="preserve">Please return completed form to </w:t>
      </w:r>
      <w:hyperlink r:id="rId9">
        <w:r w:rsidRPr="5AEDD832">
          <w:rPr>
            <w:rStyle w:val="Hyperlink"/>
            <w:rFonts w:ascii="Arial" w:eastAsia="Arial" w:hAnsi="Arial" w:cs="Arial"/>
            <w:b/>
            <w:bCs/>
            <w:sz w:val="22"/>
            <w:szCs w:val="22"/>
            <w:lang w:val="en-GB"/>
          </w:rPr>
          <w:t>connecting.cambridgeshire@cambridgeshire.gov.uk</w:t>
        </w:r>
      </w:hyperlink>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500"/>
        <w:gridCol w:w="4500"/>
      </w:tblGrid>
      <w:tr w:rsidR="5AEDD832" w14:paraId="47EEE645" w14:textId="77777777" w:rsidTr="5AEDD832">
        <w:trPr>
          <w:trHeight w:val="300"/>
        </w:trPr>
        <w:tc>
          <w:tcPr>
            <w:tcW w:w="4500" w:type="dxa"/>
            <w:tcBorders>
              <w:top w:val="single" w:sz="6" w:space="0" w:color="auto"/>
              <w:left w:val="single" w:sz="6" w:space="0" w:color="auto"/>
            </w:tcBorders>
            <w:tcMar>
              <w:left w:w="90" w:type="dxa"/>
              <w:right w:w="90" w:type="dxa"/>
            </w:tcMar>
          </w:tcPr>
          <w:p w14:paraId="4736B3AE" w14:textId="575893FA" w:rsidR="5AEDD832" w:rsidRDefault="5AEDD832" w:rsidP="5AEDD832">
            <w:pPr>
              <w:rPr>
                <w:rFonts w:ascii="Arial" w:eastAsia="Arial" w:hAnsi="Arial" w:cs="Arial"/>
                <w:sz w:val="22"/>
                <w:szCs w:val="22"/>
              </w:rPr>
            </w:pPr>
          </w:p>
          <w:p w14:paraId="344DDD50" w14:textId="093F521D"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Name of Applicant</w:t>
            </w:r>
            <w:r w:rsidR="006B6C3B">
              <w:rPr>
                <w:rFonts w:ascii="Arial" w:eastAsia="Arial" w:hAnsi="Arial" w:cs="Arial"/>
                <w:b/>
                <w:bCs/>
                <w:sz w:val="22"/>
                <w:szCs w:val="22"/>
                <w:lang w:val="en-GB"/>
              </w:rPr>
              <w:t xml:space="preserve"> </w:t>
            </w:r>
            <w:r w:rsidRPr="5AEDD832">
              <w:rPr>
                <w:rFonts w:ascii="Arial" w:eastAsia="Arial" w:hAnsi="Arial" w:cs="Arial"/>
                <w:b/>
                <w:bCs/>
                <w:sz w:val="22"/>
                <w:szCs w:val="22"/>
                <w:lang w:val="en-GB"/>
              </w:rPr>
              <w:t>/</w:t>
            </w:r>
            <w:r w:rsidR="006B6C3B">
              <w:rPr>
                <w:rFonts w:ascii="Arial" w:eastAsia="Arial" w:hAnsi="Arial" w:cs="Arial"/>
                <w:b/>
                <w:bCs/>
                <w:sz w:val="22"/>
                <w:szCs w:val="22"/>
                <w:lang w:val="en-GB"/>
              </w:rPr>
              <w:t xml:space="preserve"> </w:t>
            </w:r>
            <w:r w:rsidRPr="5AEDD832">
              <w:rPr>
                <w:rFonts w:ascii="Arial" w:eastAsia="Arial" w:hAnsi="Arial" w:cs="Arial"/>
                <w:b/>
                <w:bCs/>
                <w:sz w:val="22"/>
                <w:szCs w:val="22"/>
                <w:lang w:val="en-GB"/>
              </w:rPr>
              <w:t>Organisation</w:t>
            </w:r>
          </w:p>
          <w:p w14:paraId="58AB707F" w14:textId="188FB575" w:rsidR="5AEDD832" w:rsidRDefault="5AEDD832" w:rsidP="5AEDD832">
            <w:pPr>
              <w:rPr>
                <w:rFonts w:ascii="Arial" w:eastAsia="Arial" w:hAnsi="Arial" w:cs="Arial"/>
                <w:sz w:val="22"/>
                <w:szCs w:val="22"/>
              </w:rPr>
            </w:pPr>
          </w:p>
        </w:tc>
        <w:tc>
          <w:tcPr>
            <w:tcW w:w="4500" w:type="dxa"/>
            <w:tcBorders>
              <w:top w:val="single" w:sz="6" w:space="0" w:color="auto"/>
              <w:right w:val="single" w:sz="6" w:space="0" w:color="auto"/>
            </w:tcBorders>
            <w:tcMar>
              <w:left w:w="90" w:type="dxa"/>
              <w:right w:w="90" w:type="dxa"/>
            </w:tcMar>
          </w:tcPr>
          <w:p w14:paraId="3E6AEF66" w14:textId="3A7D2354" w:rsidR="5AEDD832" w:rsidRDefault="5AEDD832" w:rsidP="5AEDD832">
            <w:pPr>
              <w:rPr>
                <w:rFonts w:ascii="Arial" w:eastAsia="Arial" w:hAnsi="Arial" w:cs="Arial"/>
                <w:sz w:val="22"/>
                <w:szCs w:val="22"/>
              </w:rPr>
            </w:pPr>
          </w:p>
        </w:tc>
      </w:tr>
      <w:tr w:rsidR="5AEDD832" w14:paraId="35A6E615" w14:textId="77777777" w:rsidTr="5AEDD832">
        <w:trPr>
          <w:trHeight w:val="300"/>
        </w:trPr>
        <w:tc>
          <w:tcPr>
            <w:tcW w:w="4500" w:type="dxa"/>
            <w:tcBorders>
              <w:left w:val="single" w:sz="6" w:space="0" w:color="auto"/>
            </w:tcBorders>
            <w:tcMar>
              <w:left w:w="90" w:type="dxa"/>
              <w:right w:w="90" w:type="dxa"/>
            </w:tcMar>
          </w:tcPr>
          <w:p w14:paraId="0BF87D86" w14:textId="11F232C4" w:rsidR="5AEDD832" w:rsidRDefault="5AEDD832" w:rsidP="5AEDD832">
            <w:pPr>
              <w:rPr>
                <w:rFonts w:ascii="Arial" w:eastAsia="Arial" w:hAnsi="Arial" w:cs="Arial"/>
                <w:sz w:val="22"/>
                <w:szCs w:val="22"/>
              </w:rPr>
            </w:pPr>
          </w:p>
          <w:p w14:paraId="3CC21DBC" w14:textId="7F525D66"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Proposed Project Manager / Lead Contact</w:t>
            </w:r>
          </w:p>
          <w:p w14:paraId="70D7BB44" w14:textId="0EB2C6B3" w:rsidR="5AEDD832" w:rsidRDefault="5AEDD832" w:rsidP="5AEDD832">
            <w:pPr>
              <w:rPr>
                <w:rFonts w:ascii="Arial" w:eastAsia="Arial" w:hAnsi="Arial" w:cs="Arial"/>
                <w:sz w:val="22"/>
                <w:szCs w:val="22"/>
              </w:rPr>
            </w:pPr>
          </w:p>
        </w:tc>
        <w:tc>
          <w:tcPr>
            <w:tcW w:w="4500" w:type="dxa"/>
            <w:tcBorders>
              <w:right w:val="single" w:sz="6" w:space="0" w:color="auto"/>
            </w:tcBorders>
            <w:tcMar>
              <w:left w:w="90" w:type="dxa"/>
              <w:right w:w="90" w:type="dxa"/>
            </w:tcMar>
          </w:tcPr>
          <w:p w14:paraId="22704CBD" w14:textId="377A79F3" w:rsidR="5AEDD832" w:rsidRDefault="5AEDD832" w:rsidP="5AEDD832">
            <w:pPr>
              <w:rPr>
                <w:rFonts w:ascii="Arial" w:eastAsia="Arial" w:hAnsi="Arial" w:cs="Arial"/>
                <w:sz w:val="22"/>
                <w:szCs w:val="22"/>
              </w:rPr>
            </w:pPr>
          </w:p>
        </w:tc>
      </w:tr>
      <w:tr w:rsidR="5AEDD832" w14:paraId="7609EF18" w14:textId="77777777" w:rsidTr="5AEDD832">
        <w:trPr>
          <w:trHeight w:val="300"/>
        </w:trPr>
        <w:tc>
          <w:tcPr>
            <w:tcW w:w="4500" w:type="dxa"/>
            <w:tcBorders>
              <w:left w:val="single" w:sz="6" w:space="0" w:color="auto"/>
            </w:tcBorders>
            <w:tcMar>
              <w:left w:w="90" w:type="dxa"/>
              <w:right w:w="90" w:type="dxa"/>
            </w:tcMar>
          </w:tcPr>
          <w:p w14:paraId="6AA41E48" w14:textId="1B432194" w:rsidR="5AEDD832" w:rsidRDefault="5AEDD832" w:rsidP="5AEDD832">
            <w:pPr>
              <w:rPr>
                <w:rFonts w:ascii="Arial" w:eastAsia="Arial" w:hAnsi="Arial" w:cs="Arial"/>
                <w:sz w:val="22"/>
                <w:szCs w:val="22"/>
              </w:rPr>
            </w:pPr>
          </w:p>
          <w:p w14:paraId="07976A55" w14:textId="7914E467"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Email</w:t>
            </w:r>
          </w:p>
          <w:p w14:paraId="2C4BFEEB" w14:textId="4203E56B" w:rsidR="5AEDD832" w:rsidRDefault="5AEDD832" w:rsidP="5AEDD832">
            <w:pPr>
              <w:rPr>
                <w:rFonts w:ascii="Arial" w:eastAsia="Arial" w:hAnsi="Arial" w:cs="Arial"/>
                <w:sz w:val="22"/>
                <w:szCs w:val="22"/>
              </w:rPr>
            </w:pPr>
          </w:p>
        </w:tc>
        <w:tc>
          <w:tcPr>
            <w:tcW w:w="4500" w:type="dxa"/>
            <w:tcBorders>
              <w:right w:val="single" w:sz="6" w:space="0" w:color="auto"/>
            </w:tcBorders>
            <w:tcMar>
              <w:left w:w="90" w:type="dxa"/>
              <w:right w:w="90" w:type="dxa"/>
            </w:tcMar>
          </w:tcPr>
          <w:p w14:paraId="32D3BA65" w14:textId="46833277" w:rsidR="5AEDD832" w:rsidRDefault="5AEDD832" w:rsidP="5AEDD832">
            <w:pPr>
              <w:rPr>
                <w:rFonts w:ascii="Arial" w:eastAsia="Arial" w:hAnsi="Arial" w:cs="Arial"/>
                <w:sz w:val="22"/>
                <w:szCs w:val="22"/>
              </w:rPr>
            </w:pPr>
          </w:p>
        </w:tc>
      </w:tr>
      <w:tr w:rsidR="5AEDD832" w14:paraId="74C9DA97" w14:textId="77777777" w:rsidTr="5AEDD832">
        <w:trPr>
          <w:trHeight w:val="300"/>
        </w:trPr>
        <w:tc>
          <w:tcPr>
            <w:tcW w:w="4500" w:type="dxa"/>
            <w:tcBorders>
              <w:left w:val="single" w:sz="6" w:space="0" w:color="auto"/>
            </w:tcBorders>
            <w:tcMar>
              <w:left w:w="90" w:type="dxa"/>
              <w:right w:w="90" w:type="dxa"/>
            </w:tcMar>
          </w:tcPr>
          <w:p w14:paraId="5AE7AA23" w14:textId="21CB50CD" w:rsidR="5AEDD832" w:rsidRDefault="5AEDD832" w:rsidP="5AEDD832">
            <w:pPr>
              <w:rPr>
                <w:rFonts w:ascii="Arial" w:eastAsia="Arial" w:hAnsi="Arial" w:cs="Arial"/>
                <w:sz w:val="22"/>
                <w:szCs w:val="22"/>
              </w:rPr>
            </w:pPr>
          </w:p>
          <w:p w14:paraId="6054A34B" w14:textId="25F2055B"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Telephone</w:t>
            </w:r>
          </w:p>
          <w:p w14:paraId="02A05B7D" w14:textId="6CFFC17A" w:rsidR="5AEDD832" w:rsidRDefault="5AEDD832" w:rsidP="5AEDD832">
            <w:pPr>
              <w:rPr>
                <w:rFonts w:ascii="Arial" w:eastAsia="Arial" w:hAnsi="Arial" w:cs="Arial"/>
                <w:sz w:val="22"/>
                <w:szCs w:val="22"/>
              </w:rPr>
            </w:pPr>
          </w:p>
        </w:tc>
        <w:tc>
          <w:tcPr>
            <w:tcW w:w="4500" w:type="dxa"/>
            <w:tcBorders>
              <w:right w:val="single" w:sz="6" w:space="0" w:color="auto"/>
            </w:tcBorders>
            <w:tcMar>
              <w:left w:w="90" w:type="dxa"/>
              <w:right w:w="90" w:type="dxa"/>
            </w:tcMar>
          </w:tcPr>
          <w:p w14:paraId="0A6DCB38" w14:textId="29148058" w:rsidR="5AEDD832" w:rsidRDefault="5AEDD832" w:rsidP="5AEDD832">
            <w:pPr>
              <w:rPr>
                <w:rFonts w:ascii="Arial" w:eastAsia="Arial" w:hAnsi="Arial" w:cs="Arial"/>
                <w:sz w:val="22"/>
                <w:szCs w:val="22"/>
              </w:rPr>
            </w:pPr>
          </w:p>
        </w:tc>
      </w:tr>
      <w:tr w:rsidR="5AEDD832" w14:paraId="10144EE2" w14:textId="77777777" w:rsidTr="5AEDD832">
        <w:trPr>
          <w:trHeight w:val="300"/>
        </w:trPr>
        <w:tc>
          <w:tcPr>
            <w:tcW w:w="4500" w:type="dxa"/>
            <w:tcBorders>
              <w:left w:val="single" w:sz="6" w:space="0" w:color="auto"/>
            </w:tcBorders>
            <w:tcMar>
              <w:left w:w="90" w:type="dxa"/>
              <w:right w:w="90" w:type="dxa"/>
            </w:tcMar>
          </w:tcPr>
          <w:p w14:paraId="7E97FD71" w14:textId="16C7ABA2" w:rsidR="5AEDD832" w:rsidRDefault="5AEDD832" w:rsidP="5AEDD832">
            <w:pPr>
              <w:rPr>
                <w:rFonts w:ascii="Arial" w:eastAsia="Arial" w:hAnsi="Arial" w:cs="Arial"/>
                <w:sz w:val="22"/>
                <w:szCs w:val="22"/>
              </w:rPr>
            </w:pPr>
          </w:p>
          <w:p w14:paraId="3624DBCF" w14:textId="61502DB0"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Signature (electronic)</w:t>
            </w:r>
          </w:p>
          <w:p w14:paraId="76ECF36F" w14:textId="46D7B52A" w:rsidR="5AEDD832" w:rsidRDefault="5AEDD832" w:rsidP="5AEDD832">
            <w:pPr>
              <w:rPr>
                <w:rFonts w:ascii="Arial" w:eastAsia="Arial" w:hAnsi="Arial" w:cs="Arial"/>
                <w:sz w:val="22"/>
                <w:szCs w:val="22"/>
              </w:rPr>
            </w:pPr>
          </w:p>
        </w:tc>
        <w:tc>
          <w:tcPr>
            <w:tcW w:w="4500" w:type="dxa"/>
            <w:tcBorders>
              <w:right w:val="single" w:sz="6" w:space="0" w:color="auto"/>
            </w:tcBorders>
            <w:tcMar>
              <w:left w:w="90" w:type="dxa"/>
              <w:right w:w="90" w:type="dxa"/>
            </w:tcMar>
          </w:tcPr>
          <w:p w14:paraId="02DD5B46" w14:textId="3725313D" w:rsidR="5AEDD832" w:rsidRDefault="5AEDD832" w:rsidP="5AEDD832">
            <w:pPr>
              <w:rPr>
                <w:rFonts w:ascii="Arial" w:eastAsia="Arial" w:hAnsi="Arial" w:cs="Arial"/>
                <w:sz w:val="22"/>
                <w:szCs w:val="22"/>
              </w:rPr>
            </w:pPr>
          </w:p>
        </w:tc>
      </w:tr>
      <w:tr w:rsidR="5AEDD832" w14:paraId="2BA7A7DD" w14:textId="77777777" w:rsidTr="5AEDD832">
        <w:trPr>
          <w:trHeight w:val="300"/>
        </w:trPr>
        <w:tc>
          <w:tcPr>
            <w:tcW w:w="4500" w:type="dxa"/>
            <w:tcBorders>
              <w:left w:val="single" w:sz="6" w:space="0" w:color="auto"/>
              <w:bottom w:val="single" w:sz="6" w:space="0" w:color="auto"/>
            </w:tcBorders>
            <w:tcMar>
              <w:left w:w="90" w:type="dxa"/>
              <w:right w:w="90" w:type="dxa"/>
            </w:tcMar>
          </w:tcPr>
          <w:p w14:paraId="291CB931" w14:textId="77777777" w:rsidR="006B6C3B" w:rsidRDefault="006B6C3B" w:rsidP="5AEDD832">
            <w:pPr>
              <w:rPr>
                <w:rFonts w:ascii="Arial" w:eastAsia="Arial" w:hAnsi="Arial" w:cs="Arial"/>
                <w:b/>
                <w:bCs/>
                <w:sz w:val="22"/>
                <w:szCs w:val="22"/>
                <w:lang w:val="en-GB"/>
              </w:rPr>
            </w:pPr>
          </w:p>
          <w:p w14:paraId="741CF0A9" w14:textId="77777777" w:rsidR="5AEDD832" w:rsidRDefault="5AEDD832" w:rsidP="5AEDD832">
            <w:pPr>
              <w:rPr>
                <w:rFonts w:ascii="Arial" w:eastAsia="Arial" w:hAnsi="Arial" w:cs="Arial"/>
                <w:b/>
                <w:bCs/>
                <w:sz w:val="22"/>
                <w:szCs w:val="22"/>
                <w:lang w:val="en-GB"/>
              </w:rPr>
            </w:pPr>
            <w:r w:rsidRPr="5AEDD832">
              <w:rPr>
                <w:rFonts w:ascii="Arial" w:eastAsia="Arial" w:hAnsi="Arial" w:cs="Arial"/>
                <w:b/>
                <w:bCs/>
                <w:sz w:val="22"/>
                <w:szCs w:val="22"/>
                <w:lang w:val="en-GB"/>
              </w:rPr>
              <w:t>Date of Submission of Application Form</w:t>
            </w:r>
          </w:p>
          <w:p w14:paraId="63353EB0" w14:textId="5D3DDB8E" w:rsidR="006B6C3B" w:rsidRDefault="006B6C3B" w:rsidP="5AEDD832">
            <w:pPr>
              <w:rPr>
                <w:rFonts w:ascii="Arial" w:eastAsia="Arial" w:hAnsi="Arial" w:cs="Arial"/>
                <w:sz w:val="22"/>
                <w:szCs w:val="22"/>
              </w:rPr>
            </w:pPr>
          </w:p>
        </w:tc>
        <w:tc>
          <w:tcPr>
            <w:tcW w:w="4500" w:type="dxa"/>
            <w:tcBorders>
              <w:bottom w:val="single" w:sz="6" w:space="0" w:color="auto"/>
              <w:right w:val="single" w:sz="6" w:space="0" w:color="auto"/>
            </w:tcBorders>
            <w:tcMar>
              <w:left w:w="90" w:type="dxa"/>
              <w:right w:w="90" w:type="dxa"/>
            </w:tcMar>
          </w:tcPr>
          <w:p w14:paraId="38701420" w14:textId="77777777" w:rsidR="5AEDD832" w:rsidRDefault="5AEDD832" w:rsidP="5AEDD832">
            <w:pPr>
              <w:rPr>
                <w:rFonts w:ascii="Arial" w:eastAsia="Arial" w:hAnsi="Arial" w:cs="Arial"/>
                <w:sz w:val="22"/>
                <w:szCs w:val="22"/>
              </w:rPr>
            </w:pPr>
          </w:p>
          <w:p w14:paraId="7ECE89C5" w14:textId="4EB2CA43" w:rsidR="006B6C3B" w:rsidRDefault="006B6C3B" w:rsidP="5AEDD832">
            <w:pPr>
              <w:rPr>
                <w:rFonts w:ascii="Arial" w:eastAsia="Arial" w:hAnsi="Arial" w:cs="Arial"/>
                <w:sz w:val="22"/>
                <w:szCs w:val="22"/>
              </w:rPr>
            </w:pPr>
          </w:p>
        </w:tc>
      </w:tr>
    </w:tbl>
    <w:p w14:paraId="32CF224B" w14:textId="2FF9608C" w:rsidR="00596572" w:rsidRDefault="00596572" w:rsidP="5AEDD832">
      <w:pPr>
        <w:rPr>
          <w:rFonts w:ascii="Arial" w:eastAsia="Arial" w:hAnsi="Arial" w:cs="Arial"/>
          <w:color w:val="000000" w:themeColor="text1"/>
          <w:sz w:val="22"/>
          <w:szCs w:val="22"/>
        </w:rPr>
      </w:pPr>
    </w:p>
    <w:p w14:paraId="5BD810E1" w14:textId="3EB72DBB" w:rsidR="00596572" w:rsidRDefault="1E957D49" w:rsidP="5AEDD832">
      <w:pPr>
        <w:rPr>
          <w:rFonts w:ascii="Arial" w:eastAsia="Arial" w:hAnsi="Arial" w:cs="Arial"/>
          <w:color w:val="000000" w:themeColor="text1"/>
          <w:sz w:val="22"/>
          <w:szCs w:val="22"/>
        </w:rPr>
      </w:pPr>
      <w:r w:rsidRPr="5AEDD832">
        <w:rPr>
          <w:rFonts w:ascii="Arial" w:eastAsia="Arial" w:hAnsi="Arial" w:cs="Arial"/>
          <w:b/>
          <w:bCs/>
          <w:color w:val="000000" w:themeColor="text1"/>
          <w:sz w:val="22"/>
          <w:szCs w:val="22"/>
        </w:rPr>
        <w:t>DIGITAL HUB DETAILS</w:t>
      </w:r>
    </w:p>
    <w:p w14:paraId="58B36BD8" w14:textId="76CEA799" w:rsidR="00596572" w:rsidRDefault="1E957D49" w:rsidP="5AEDD832">
      <w:p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Please complete the following tables for each individual </w:t>
      </w:r>
      <w:r w:rsidR="7533FB94" w:rsidRPr="670CD570">
        <w:rPr>
          <w:rFonts w:ascii="Arial" w:eastAsia="Arial" w:hAnsi="Arial" w:cs="Arial"/>
          <w:color w:val="000000" w:themeColor="text1"/>
          <w:sz w:val="22"/>
          <w:szCs w:val="22"/>
          <w:lang w:val="en-GB"/>
        </w:rPr>
        <w:t>D</w:t>
      </w:r>
      <w:r w:rsidRPr="670CD570">
        <w:rPr>
          <w:rFonts w:ascii="Arial" w:eastAsia="Arial" w:hAnsi="Arial" w:cs="Arial"/>
          <w:color w:val="000000" w:themeColor="text1"/>
          <w:sz w:val="22"/>
          <w:szCs w:val="22"/>
          <w:lang w:val="en-GB"/>
        </w:rPr>
        <w:t xml:space="preserve">igital </w:t>
      </w:r>
      <w:r w:rsidR="35055F64" w:rsidRPr="670CD570">
        <w:rPr>
          <w:rFonts w:ascii="Arial" w:eastAsia="Arial" w:hAnsi="Arial" w:cs="Arial"/>
          <w:color w:val="000000" w:themeColor="text1"/>
          <w:sz w:val="22"/>
          <w:szCs w:val="22"/>
          <w:lang w:val="en-GB"/>
        </w:rPr>
        <w:t>H</w:t>
      </w:r>
      <w:r w:rsidRPr="670CD570">
        <w:rPr>
          <w:rFonts w:ascii="Arial" w:eastAsia="Arial" w:hAnsi="Arial" w:cs="Arial"/>
          <w:color w:val="000000" w:themeColor="text1"/>
          <w:sz w:val="22"/>
          <w:szCs w:val="22"/>
          <w:lang w:val="en-GB"/>
        </w:rPr>
        <w:t>ub you wish to enable. Add tables as required.</w:t>
      </w:r>
      <w:r w:rsidRPr="670CD570">
        <w:rPr>
          <w:rFonts w:ascii="Arial" w:eastAsia="Arial" w:hAnsi="Arial" w:cs="Arial"/>
          <w:b/>
          <w:bCs/>
          <w:color w:val="000000" w:themeColor="text1"/>
          <w:sz w:val="22"/>
          <w:szCs w:val="22"/>
          <w:lang w:val="en-GB"/>
        </w:rPr>
        <w:t xml:space="preserve"> [Please select all suitable options and provide as much information as possible]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105"/>
        <w:gridCol w:w="5895"/>
      </w:tblGrid>
      <w:tr w:rsidR="5AEDD832" w14:paraId="4FA4B281" w14:textId="77777777" w:rsidTr="579CCA89">
        <w:trPr>
          <w:trHeight w:val="300"/>
        </w:trPr>
        <w:tc>
          <w:tcPr>
            <w:tcW w:w="3105" w:type="dxa"/>
            <w:tcBorders>
              <w:top w:val="single" w:sz="6" w:space="0" w:color="auto"/>
              <w:left w:val="single" w:sz="6" w:space="0" w:color="auto"/>
            </w:tcBorders>
            <w:tcMar>
              <w:left w:w="90" w:type="dxa"/>
              <w:right w:w="90" w:type="dxa"/>
            </w:tcMar>
          </w:tcPr>
          <w:p w14:paraId="7B7D2355" w14:textId="5F8326A9"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Location (Name and Address)</w:t>
            </w:r>
          </w:p>
        </w:tc>
        <w:tc>
          <w:tcPr>
            <w:tcW w:w="5895" w:type="dxa"/>
            <w:tcBorders>
              <w:top w:val="single" w:sz="6" w:space="0" w:color="auto"/>
              <w:right w:val="single" w:sz="6" w:space="0" w:color="auto"/>
            </w:tcBorders>
            <w:tcMar>
              <w:left w:w="90" w:type="dxa"/>
              <w:right w:w="90" w:type="dxa"/>
            </w:tcMar>
          </w:tcPr>
          <w:p w14:paraId="2EBC709B" w14:textId="71D6BF0E" w:rsidR="5AEDD832" w:rsidRDefault="5AEDD832" w:rsidP="5AEDD832">
            <w:pPr>
              <w:rPr>
                <w:rFonts w:ascii="Arial" w:eastAsia="Arial" w:hAnsi="Arial" w:cs="Arial"/>
                <w:sz w:val="22"/>
                <w:szCs w:val="22"/>
              </w:rPr>
            </w:pPr>
          </w:p>
          <w:p w14:paraId="55A966F1" w14:textId="15497D75" w:rsidR="5AEDD832" w:rsidRDefault="006B6C3B" w:rsidP="5AEDD832">
            <w:pPr>
              <w:rPr>
                <w:rFonts w:ascii="Arial" w:eastAsia="Arial" w:hAnsi="Arial" w:cs="Arial"/>
                <w:sz w:val="22"/>
                <w:szCs w:val="22"/>
              </w:rPr>
            </w:pPr>
            <w:r>
              <w:rPr>
                <w:rFonts w:ascii="Arial" w:eastAsia="Arial" w:hAnsi="Arial" w:cs="Arial"/>
                <w:sz w:val="22"/>
                <w:szCs w:val="22"/>
              </w:rPr>
              <w:t xml:space="preserve"> </w:t>
            </w:r>
          </w:p>
          <w:p w14:paraId="0B8EFB40" w14:textId="69A6A28B" w:rsidR="5AEDD832" w:rsidRDefault="5AEDD832" w:rsidP="5AEDD832">
            <w:pPr>
              <w:rPr>
                <w:rFonts w:ascii="Arial" w:eastAsia="Arial" w:hAnsi="Arial" w:cs="Arial"/>
                <w:sz w:val="22"/>
                <w:szCs w:val="22"/>
              </w:rPr>
            </w:pPr>
          </w:p>
        </w:tc>
      </w:tr>
      <w:tr w:rsidR="5AEDD832" w14:paraId="6278C719" w14:textId="77777777" w:rsidTr="579CCA89">
        <w:trPr>
          <w:trHeight w:val="300"/>
        </w:trPr>
        <w:tc>
          <w:tcPr>
            <w:tcW w:w="3105" w:type="dxa"/>
            <w:tcBorders>
              <w:left w:val="single" w:sz="6" w:space="0" w:color="auto"/>
            </w:tcBorders>
            <w:tcMar>
              <w:left w:w="90" w:type="dxa"/>
              <w:right w:w="90" w:type="dxa"/>
            </w:tcMar>
          </w:tcPr>
          <w:p w14:paraId="46C87156" w14:textId="18CCEC2C"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 xml:space="preserve">Description </w:t>
            </w:r>
            <w:r w:rsidRPr="006B6C3B">
              <w:rPr>
                <w:rFonts w:ascii="Arial" w:eastAsia="Arial" w:hAnsi="Arial" w:cs="Arial"/>
                <w:sz w:val="22"/>
                <w:szCs w:val="22"/>
                <w:lang w:val="en-GB"/>
              </w:rPr>
              <w:t>(i.e. Church hall, café, pub, etc.)</w:t>
            </w:r>
          </w:p>
        </w:tc>
        <w:tc>
          <w:tcPr>
            <w:tcW w:w="5895" w:type="dxa"/>
            <w:tcBorders>
              <w:right w:val="single" w:sz="6" w:space="0" w:color="auto"/>
            </w:tcBorders>
            <w:tcMar>
              <w:left w:w="90" w:type="dxa"/>
              <w:right w:w="90" w:type="dxa"/>
            </w:tcMar>
          </w:tcPr>
          <w:p w14:paraId="783CCB19" w14:textId="154D69FC" w:rsidR="5AEDD832" w:rsidRDefault="5AEDD832" w:rsidP="5AEDD832">
            <w:pPr>
              <w:rPr>
                <w:rFonts w:ascii="Arial" w:eastAsia="Arial" w:hAnsi="Arial" w:cs="Arial"/>
                <w:sz w:val="22"/>
                <w:szCs w:val="22"/>
              </w:rPr>
            </w:pPr>
          </w:p>
          <w:p w14:paraId="113DBE2E" w14:textId="16F20FC6" w:rsidR="5AEDD832" w:rsidRDefault="5AEDD832" w:rsidP="5AEDD832">
            <w:pPr>
              <w:rPr>
                <w:rFonts w:ascii="Arial" w:eastAsia="Arial" w:hAnsi="Arial" w:cs="Arial"/>
                <w:sz w:val="22"/>
                <w:szCs w:val="22"/>
              </w:rPr>
            </w:pPr>
          </w:p>
          <w:p w14:paraId="27FDB209" w14:textId="22744727" w:rsidR="5AEDD832" w:rsidRDefault="5AEDD832" w:rsidP="5AEDD832">
            <w:pPr>
              <w:rPr>
                <w:rFonts w:ascii="Arial" w:eastAsia="Arial" w:hAnsi="Arial" w:cs="Arial"/>
                <w:sz w:val="22"/>
                <w:szCs w:val="22"/>
              </w:rPr>
            </w:pPr>
          </w:p>
          <w:p w14:paraId="60DC05BA" w14:textId="3F5EA0EF" w:rsidR="5AEDD832" w:rsidRDefault="006B6C3B" w:rsidP="5AEDD832">
            <w:pPr>
              <w:rPr>
                <w:rFonts w:ascii="Arial" w:eastAsia="Arial" w:hAnsi="Arial" w:cs="Arial"/>
                <w:sz w:val="22"/>
                <w:szCs w:val="22"/>
              </w:rPr>
            </w:pPr>
            <w:r>
              <w:rPr>
                <w:rFonts w:ascii="Arial" w:eastAsia="Arial" w:hAnsi="Arial" w:cs="Arial"/>
                <w:sz w:val="22"/>
                <w:szCs w:val="22"/>
              </w:rPr>
              <w:t xml:space="preserve"> </w:t>
            </w:r>
          </w:p>
        </w:tc>
      </w:tr>
      <w:tr w:rsidR="5AEDD832" w14:paraId="05C5CC27" w14:textId="77777777" w:rsidTr="579CCA89">
        <w:trPr>
          <w:trHeight w:val="300"/>
        </w:trPr>
        <w:tc>
          <w:tcPr>
            <w:tcW w:w="3105" w:type="dxa"/>
            <w:tcBorders>
              <w:left w:val="single" w:sz="6" w:space="0" w:color="auto"/>
            </w:tcBorders>
            <w:tcMar>
              <w:left w:w="90" w:type="dxa"/>
              <w:right w:w="90" w:type="dxa"/>
            </w:tcMar>
          </w:tcPr>
          <w:p w14:paraId="30649E94" w14:textId="4E427074" w:rsidR="5AEDD832" w:rsidRDefault="5AEDD832" w:rsidP="579CCA89">
            <w:pPr>
              <w:rPr>
                <w:rFonts w:ascii="Arial" w:eastAsia="Arial" w:hAnsi="Arial" w:cs="Arial"/>
                <w:sz w:val="22"/>
                <w:szCs w:val="22"/>
              </w:rPr>
            </w:pPr>
            <w:r w:rsidRPr="579CCA89">
              <w:rPr>
                <w:rFonts w:ascii="Arial" w:eastAsia="Arial" w:hAnsi="Arial" w:cs="Arial"/>
                <w:b/>
                <w:bCs/>
                <w:sz w:val="22"/>
                <w:szCs w:val="22"/>
                <w:lang w:val="en-GB"/>
              </w:rPr>
              <w:t>Opening Days</w:t>
            </w:r>
            <w:r w:rsidR="006B6C3B">
              <w:rPr>
                <w:rFonts w:ascii="Arial" w:eastAsia="Arial" w:hAnsi="Arial" w:cs="Arial"/>
                <w:b/>
                <w:bCs/>
                <w:sz w:val="22"/>
                <w:szCs w:val="22"/>
                <w:lang w:val="en-GB"/>
              </w:rPr>
              <w:t xml:space="preserve"> </w:t>
            </w:r>
            <w:r w:rsidRPr="579CCA89">
              <w:rPr>
                <w:rFonts w:ascii="Arial" w:eastAsia="Arial" w:hAnsi="Arial" w:cs="Arial"/>
                <w:b/>
                <w:bCs/>
                <w:sz w:val="22"/>
                <w:szCs w:val="22"/>
                <w:lang w:val="en-GB"/>
              </w:rPr>
              <w:t>/</w:t>
            </w:r>
            <w:r w:rsidR="006B6C3B">
              <w:rPr>
                <w:rFonts w:ascii="Arial" w:eastAsia="Arial" w:hAnsi="Arial" w:cs="Arial"/>
                <w:b/>
                <w:bCs/>
                <w:sz w:val="22"/>
                <w:szCs w:val="22"/>
                <w:lang w:val="en-GB"/>
              </w:rPr>
              <w:t xml:space="preserve"> </w:t>
            </w:r>
            <w:r w:rsidRPr="579CCA89">
              <w:rPr>
                <w:rFonts w:ascii="Arial" w:eastAsia="Arial" w:hAnsi="Arial" w:cs="Arial"/>
                <w:b/>
                <w:bCs/>
                <w:sz w:val="22"/>
                <w:szCs w:val="22"/>
                <w:lang w:val="en-GB"/>
              </w:rPr>
              <w:t>Times of the space</w:t>
            </w:r>
            <w:r w:rsidR="006B6C3B">
              <w:rPr>
                <w:rFonts w:ascii="Arial" w:eastAsia="Arial" w:hAnsi="Arial" w:cs="Arial"/>
                <w:b/>
                <w:bCs/>
                <w:sz w:val="22"/>
                <w:szCs w:val="22"/>
                <w:lang w:val="en-GB"/>
              </w:rPr>
              <w:t xml:space="preserve"> </w:t>
            </w:r>
            <w:r w:rsidRPr="579CCA89">
              <w:rPr>
                <w:rFonts w:ascii="Arial" w:eastAsia="Arial" w:hAnsi="Arial" w:cs="Arial"/>
                <w:b/>
                <w:bCs/>
                <w:sz w:val="22"/>
                <w:szCs w:val="22"/>
                <w:lang w:val="en-GB"/>
              </w:rPr>
              <w:t>/</w:t>
            </w:r>
            <w:r w:rsidR="006B6C3B">
              <w:rPr>
                <w:rFonts w:ascii="Arial" w:eastAsia="Arial" w:hAnsi="Arial" w:cs="Arial"/>
                <w:b/>
                <w:bCs/>
                <w:sz w:val="22"/>
                <w:szCs w:val="22"/>
                <w:lang w:val="en-GB"/>
              </w:rPr>
              <w:t xml:space="preserve"> </w:t>
            </w:r>
            <w:r w:rsidRPr="579CCA89">
              <w:rPr>
                <w:rFonts w:ascii="Arial" w:eastAsia="Arial" w:hAnsi="Arial" w:cs="Arial"/>
                <w:b/>
                <w:bCs/>
                <w:sz w:val="22"/>
                <w:szCs w:val="22"/>
                <w:lang w:val="en-GB"/>
              </w:rPr>
              <w:t xml:space="preserve">venue </w:t>
            </w:r>
            <w:r w:rsidR="006B6C3B" w:rsidRPr="006B6C3B">
              <w:rPr>
                <w:rFonts w:ascii="Arial" w:eastAsia="Arial" w:hAnsi="Arial" w:cs="Arial"/>
                <w:sz w:val="22"/>
                <w:szCs w:val="22"/>
                <w:lang w:val="en-GB"/>
              </w:rPr>
              <w:t>(o</w:t>
            </w:r>
            <w:r w:rsidRPr="006B6C3B">
              <w:rPr>
                <w:rFonts w:ascii="Arial" w:eastAsia="Arial" w:hAnsi="Arial" w:cs="Arial"/>
                <w:sz w:val="22"/>
                <w:szCs w:val="22"/>
                <w:lang w:val="en-GB"/>
              </w:rPr>
              <w:t>r what time it is open to the public).</w:t>
            </w:r>
          </w:p>
          <w:p w14:paraId="62EED9AB" w14:textId="4CD073D3" w:rsidR="5AEDD832" w:rsidRDefault="5AEDD832" w:rsidP="5AEDD832">
            <w:pPr>
              <w:rPr>
                <w:rFonts w:ascii="Arial" w:eastAsia="Arial" w:hAnsi="Arial" w:cs="Arial"/>
                <w:sz w:val="22"/>
                <w:szCs w:val="22"/>
              </w:rPr>
            </w:pPr>
          </w:p>
        </w:tc>
        <w:tc>
          <w:tcPr>
            <w:tcW w:w="5895" w:type="dxa"/>
            <w:tcBorders>
              <w:right w:val="single" w:sz="6" w:space="0" w:color="auto"/>
            </w:tcBorders>
            <w:tcMar>
              <w:left w:w="90" w:type="dxa"/>
              <w:right w:w="90" w:type="dxa"/>
            </w:tcMar>
          </w:tcPr>
          <w:p w14:paraId="3FC13AB1" w14:textId="18EFD742" w:rsidR="5AEDD832" w:rsidRDefault="5AEDD832" w:rsidP="5AEDD832">
            <w:pPr>
              <w:rPr>
                <w:rFonts w:ascii="Arial" w:eastAsia="Arial" w:hAnsi="Arial" w:cs="Arial"/>
                <w:sz w:val="22"/>
                <w:szCs w:val="22"/>
              </w:rPr>
            </w:pPr>
          </w:p>
        </w:tc>
      </w:tr>
      <w:tr w:rsidR="579CCA89" w14:paraId="5430D606" w14:textId="77777777" w:rsidTr="579CCA89">
        <w:trPr>
          <w:trHeight w:val="300"/>
        </w:trPr>
        <w:tc>
          <w:tcPr>
            <w:tcW w:w="3105" w:type="dxa"/>
            <w:tcBorders>
              <w:left w:val="single" w:sz="6" w:space="0" w:color="auto"/>
            </w:tcBorders>
            <w:tcMar>
              <w:left w:w="90" w:type="dxa"/>
              <w:right w:w="90" w:type="dxa"/>
            </w:tcMar>
          </w:tcPr>
          <w:p w14:paraId="5867E669" w14:textId="3289AB1E" w:rsidR="12D890F1" w:rsidRDefault="12D890F1" w:rsidP="579CCA89">
            <w:pPr>
              <w:rPr>
                <w:rFonts w:ascii="Arial" w:eastAsia="Arial" w:hAnsi="Arial" w:cs="Arial"/>
                <w:b/>
                <w:bCs/>
                <w:sz w:val="22"/>
                <w:szCs w:val="22"/>
                <w:lang w:val="en-GB"/>
              </w:rPr>
            </w:pPr>
            <w:r w:rsidRPr="579CCA89">
              <w:rPr>
                <w:rFonts w:ascii="Arial" w:eastAsia="Arial" w:hAnsi="Arial" w:cs="Arial"/>
                <w:b/>
                <w:bCs/>
                <w:sz w:val="22"/>
                <w:szCs w:val="22"/>
                <w:lang w:val="en-GB"/>
              </w:rPr>
              <w:t xml:space="preserve">Proposed opening times of the Digital Hub </w:t>
            </w:r>
          </w:p>
          <w:p w14:paraId="139A495F" w14:textId="2839514E" w:rsidR="579CCA89" w:rsidRDefault="579CCA89" w:rsidP="579CCA89">
            <w:pPr>
              <w:rPr>
                <w:rFonts w:ascii="Arial" w:eastAsia="Arial" w:hAnsi="Arial" w:cs="Arial"/>
                <w:b/>
                <w:bCs/>
                <w:sz w:val="22"/>
                <w:szCs w:val="22"/>
                <w:lang w:val="en-GB"/>
              </w:rPr>
            </w:pPr>
          </w:p>
        </w:tc>
        <w:tc>
          <w:tcPr>
            <w:tcW w:w="5895" w:type="dxa"/>
            <w:tcBorders>
              <w:right w:val="single" w:sz="6" w:space="0" w:color="auto"/>
            </w:tcBorders>
            <w:tcMar>
              <w:left w:w="90" w:type="dxa"/>
              <w:right w:w="90" w:type="dxa"/>
            </w:tcMar>
          </w:tcPr>
          <w:p w14:paraId="517257EA" w14:textId="5EE6A7C0" w:rsidR="579CCA89" w:rsidRDefault="579CCA89" w:rsidP="579CCA89">
            <w:pPr>
              <w:rPr>
                <w:rFonts w:ascii="Arial" w:eastAsia="Arial" w:hAnsi="Arial" w:cs="Arial"/>
                <w:sz w:val="22"/>
                <w:szCs w:val="22"/>
              </w:rPr>
            </w:pPr>
          </w:p>
        </w:tc>
      </w:tr>
      <w:tr w:rsidR="579CCA89" w14:paraId="25022CCF" w14:textId="77777777" w:rsidTr="579CCA89">
        <w:trPr>
          <w:trHeight w:val="300"/>
        </w:trPr>
        <w:tc>
          <w:tcPr>
            <w:tcW w:w="3105" w:type="dxa"/>
            <w:tcBorders>
              <w:left w:val="single" w:sz="6" w:space="0" w:color="auto"/>
            </w:tcBorders>
            <w:tcMar>
              <w:left w:w="90" w:type="dxa"/>
              <w:right w:w="90" w:type="dxa"/>
            </w:tcMar>
          </w:tcPr>
          <w:p w14:paraId="4EE192BF" w14:textId="734FD810" w:rsidR="12D890F1" w:rsidRDefault="12D890F1" w:rsidP="579CCA89">
            <w:pPr>
              <w:rPr>
                <w:rFonts w:ascii="Arial" w:eastAsia="Arial" w:hAnsi="Arial" w:cs="Arial"/>
                <w:b/>
                <w:bCs/>
                <w:sz w:val="22"/>
                <w:szCs w:val="22"/>
                <w:lang w:val="en-GB"/>
              </w:rPr>
            </w:pPr>
            <w:r w:rsidRPr="579CCA89">
              <w:rPr>
                <w:rFonts w:ascii="Arial" w:eastAsia="Arial" w:hAnsi="Arial" w:cs="Arial"/>
                <w:b/>
                <w:bCs/>
                <w:sz w:val="22"/>
                <w:szCs w:val="22"/>
                <w:lang w:val="en-GB"/>
              </w:rPr>
              <w:t xml:space="preserve">Proposed format of Digital Hub delivery </w:t>
            </w:r>
          </w:p>
          <w:p w14:paraId="3085ECF5" w14:textId="0BB3E28F" w:rsidR="579CCA89" w:rsidRDefault="579CCA89" w:rsidP="579CCA89">
            <w:pPr>
              <w:rPr>
                <w:rFonts w:ascii="Arial" w:eastAsia="Arial" w:hAnsi="Arial" w:cs="Arial"/>
                <w:b/>
                <w:bCs/>
                <w:sz w:val="22"/>
                <w:szCs w:val="22"/>
                <w:lang w:val="en-GB"/>
              </w:rPr>
            </w:pPr>
          </w:p>
          <w:p w14:paraId="6C3E53EA" w14:textId="0A7CF499" w:rsidR="579CCA89" w:rsidRDefault="12D890F1" w:rsidP="001B0524">
            <w:pPr>
              <w:rPr>
                <w:rFonts w:ascii="Arial" w:eastAsia="Arial" w:hAnsi="Arial" w:cs="Arial"/>
                <w:b/>
                <w:bCs/>
                <w:sz w:val="22"/>
                <w:szCs w:val="22"/>
                <w:lang w:val="en-GB"/>
              </w:rPr>
            </w:pPr>
            <w:r w:rsidRPr="006B6C3B">
              <w:rPr>
                <w:rFonts w:ascii="Arial" w:eastAsia="Arial" w:hAnsi="Arial" w:cs="Arial"/>
                <w:sz w:val="22"/>
                <w:szCs w:val="22"/>
                <w:lang w:val="en-GB"/>
              </w:rPr>
              <w:t>e.g. Drop-in, structured sessions, computers in a public space</w:t>
            </w:r>
          </w:p>
        </w:tc>
        <w:tc>
          <w:tcPr>
            <w:tcW w:w="5895" w:type="dxa"/>
            <w:tcBorders>
              <w:right w:val="single" w:sz="6" w:space="0" w:color="auto"/>
            </w:tcBorders>
            <w:tcMar>
              <w:left w:w="90" w:type="dxa"/>
              <w:right w:w="90" w:type="dxa"/>
            </w:tcMar>
          </w:tcPr>
          <w:p w14:paraId="1DF13602" w14:textId="20B0843D" w:rsidR="579CCA89" w:rsidRDefault="579CCA89" w:rsidP="579CCA89">
            <w:pPr>
              <w:rPr>
                <w:rFonts w:ascii="Arial" w:eastAsia="Arial" w:hAnsi="Arial" w:cs="Arial"/>
                <w:sz w:val="22"/>
                <w:szCs w:val="22"/>
              </w:rPr>
            </w:pPr>
          </w:p>
        </w:tc>
      </w:tr>
      <w:tr w:rsidR="5AEDD832" w14:paraId="027C483B" w14:textId="77777777" w:rsidTr="579CCA89">
        <w:trPr>
          <w:trHeight w:val="300"/>
        </w:trPr>
        <w:tc>
          <w:tcPr>
            <w:tcW w:w="3105" w:type="dxa"/>
            <w:tcBorders>
              <w:left w:val="single" w:sz="6" w:space="0" w:color="auto"/>
            </w:tcBorders>
            <w:tcMar>
              <w:left w:w="90" w:type="dxa"/>
              <w:right w:w="90" w:type="dxa"/>
            </w:tcMar>
          </w:tcPr>
          <w:p w14:paraId="5696C43A" w14:textId="70BA3645" w:rsidR="5AEDD832" w:rsidRDefault="5AEDD832" w:rsidP="579CCA89">
            <w:pPr>
              <w:rPr>
                <w:rFonts w:ascii="Arial" w:eastAsia="Arial" w:hAnsi="Arial" w:cs="Arial"/>
                <w:sz w:val="22"/>
                <w:szCs w:val="22"/>
              </w:rPr>
            </w:pPr>
            <w:r w:rsidRPr="579CCA89">
              <w:rPr>
                <w:rFonts w:ascii="Arial" w:eastAsia="Arial" w:hAnsi="Arial" w:cs="Arial"/>
                <w:b/>
                <w:bCs/>
                <w:sz w:val="22"/>
                <w:szCs w:val="22"/>
                <w:lang w:val="en-GB"/>
              </w:rPr>
              <w:lastRenderedPageBreak/>
              <w:t xml:space="preserve">Owner of the space </w:t>
            </w:r>
          </w:p>
          <w:p w14:paraId="7697232E" w14:textId="730878D8" w:rsidR="5AEDD832" w:rsidRDefault="5AEDD832" w:rsidP="579CCA89">
            <w:pPr>
              <w:rPr>
                <w:rFonts w:ascii="Arial" w:eastAsia="Arial" w:hAnsi="Arial" w:cs="Arial"/>
                <w:b/>
                <w:bCs/>
                <w:sz w:val="22"/>
                <w:szCs w:val="22"/>
                <w:lang w:val="en-GB"/>
              </w:rPr>
            </w:pPr>
          </w:p>
          <w:p w14:paraId="6D09BB5A" w14:textId="39924D11" w:rsidR="5AEDD832" w:rsidRPr="006B6C3B" w:rsidRDefault="484035B3" w:rsidP="579CCA89">
            <w:pPr>
              <w:rPr>
                <w:rFonts w:ascii="Arial" w:eastAsia="Arial" w:hAnsi="Arial" w:cs="Arial"/>
                <w:sz w:val="22"/>
                <w:szCs w:val="22"/>
              </w:rPr>
            </w:pPr>
            <w:r w:rsidRPr="006B6C3B">
              <w:rPr>
                <w:rFonts w:ascii="Arial" w:eastAsia="Arial" w:hAnsi="Arial" w:cs="Arial"/>
                <w:sz w:val="22"/>
                <w:szCs w:val="22"/>
                <w:lang w:val="en-GB"/>
              </w:rPr>
              <w:t>If</w:t>
            </w:r>
            <w:r w:rsidR="5AEDD832" w:rsidRPr="006B6C3B">
              <w:rPr>
                <w:rFonts w:ascii="Arial" w:eastAsia="Arial" w:hAnsi="Arial" w:cs="Arial"/>
                <w:sz w:val="22"/>
                <w:szCs w:val="22"/>
                <w:lang w:val="en-GB"/>
              </w:rPr>
              <w:t xml:space="preserve"> there is a </w:t>
            </w:r>
            <w:proofErr w:type="gramStart"/>
            <w:r w:rsidR="5AEDD832" w:rsidRPr="006B6C3B">
              <w:rPr>
                <w:rFonts w:ascii="Arial" w:eastAsia="Arial" w:hAnsi="Arial" w:cs="Arial"/>
                <w:sz w:val="22"/>
                <w:szCs w:val="22"/>
                <w:lang w:val="en-GB"/>
              </w:rPr>
              <w:t>leaseholder</w:t>
            </w:r>
            <w:proofErr w:type="gramEnd"/>
            <w:r w:rsidR="5AEDD832" w:rsidRPr="006B6C3B">
              <w:rPr>
                <w:rFonts w:ascii="Arial" w:eastAsia="Arial" w:hAnsi="Arial" w:cs="Arial"/>
                <w:sz w:val="22"/>
                <w:szCs w:val="22"/>
                <w:lang w:val="en-GB"/>
              </w:rPr>
              <w:t xml:space="preserve"> please add freeholder and leaseholder name and contact details</w:t>
            </w:r>
            <w:r w:rsidR="3C61B6EB" w:rsidRPr="006B6C3B">
              <w:rPr>
                <w:rFonts w:ascii="Arial" w:eastAsia="Arial" w:hAnsi="Arial" w:cs="Arial"/>
                <w:sz w:val="22"/>
                <w:szCs w:val="22"/>
                <w:lang w:val="en-GB"/>
              </w:rPr>
              <w:t>.</w:t>
            </w:r>
          </w:p>
          <w:p w14:paraId="6B46E036" w14:textId="74069904" w:rsidR="5AEDD832" w:rsidRDefault="5AEDD832" w:rsidP="5AEDD832">
            <w:pPr>
              <w:rPr>
                <w:rFonts w:ascii="Arial" w:eastAsia="Arial" w:hAnsi="Arial" w:cs="Arial"/>
                <w:sz w:val="22"/>
                <w:szCs w:val="22"/>
              </w:rPr>
            </w:pPr>
          </w:p>
        </w:tc>
        <w:tc>
          <w:tcPr>
            <w:tcW w:w="5895" w:type="dxa"/>
            <w:tcBorders>
              <w:right w:val="single" w:sz="6" w:space="0" w:color="auto"/>
            </w:tcBorders>
            <w:tcMar>
              <w:left w:w="90" w:type="dxa"/>
              <w:right w:w="90" w:type="dxa"/>
            </w:tcMar>
          </w:tcPr>
          <w:p w14:paraId="00C0587B" w14:textId="612E9C49" w:rsidR="5AEDD832" w:rsidRDefault="5AEDD832" w:rsidP="5AEDD832">
            <w:pPr>
              <w:rPr>
                <w:rFonts w:ascii="Arial" w:eastAsia="Arial" w:hAnsi="Arial" w:cs="Arial"/>
                <w:sz w:val="22"/>
                <w:szCs w:val="22"/>
              </w:rPr>
            </w:pPr>
          </w:p>
        </w:tc>
      </w:tr>
      <w:tr w:rsidR="5AEDD832" w14:paraId="73210309" w14:textId="77777777" w:rsidTr="579CCA89">
        <w:trPr>
          <w:trHeight w:val="300"/>
        </w:trPr>
        <w:tc>
          <w:tcPr>
            <w:tcW w:w="3105" w:type="dxa"/>
            <w:tcBorders>
              <w:left w:val="single" w:sz="6" w:space="0" w:color="auto"/>
              <w:bottom w:val="single" w:sz="6" w:space="0" w:color="auto"/>
            </w:tcBorders>
            <w:tcMar>
              <w:left w:w="90" w:type="dxa"/>
              <w:right w:w="90" w:type="dxa"/>
            </w:tcMar>
          </w:tcPr>
          <w:p w14:paraId="50EA86FC" w14:textId="4F2B44DC" w:rsidR="5AEDD832" w:rsidRDefault="5AEDD832" w:rsidP="579CCA89">
            <w:pPr>
              <w:rPr>
                <w:rFonts w:ascii="Arial" w:eastAsia="Arial" w:hAnsi="Arial" w:cs="Arial"/>
                <w:sz w:val="22"/>
                <w:szCs w:val="22"/>
              </w:rPr>
            </w:pPr>
            <w:r w:rsidRPr="579CCA89">
              <w:rPr>
                <w:rFonts w:ascii="Arial" w:eastAsia="Arial" w:hAnsi="Arial" w:cs="Arial"/>
                <w:b/>
                <w:bCs/>
                <w:sz w:val="22"/>
                <w:szCs w:val="22"/>
                <w:lang w:val="en-GB"/>
              </w:rPr>
              <w:t xml:space="preserve">Manager of the space </w:t>
            </w:r>
          </w:p>
          <w:p w14:paraId="7DC86293" w14:textId="7F02EBBF" w:rsidR="5AEDD832" w:rsidRDefault="5AEDD832" w:rsidP="579CCA89">
            <w:pPr>
              <w:rPr>
                <w:rFonts w:ascii="Arial" w:eastAsia="Arial" w:hAnsi="Arial" w:cs="Arial"/>
                <w:b/>
                <w:bCs/>
                <w:sz w:val="22"/>
                <w:szCs w:val="22"/>
                <w:lang w:val="en-GB"/>
              </w:rPr>
            </w:pPr>
          </w:p>
          <w:p w14:paraId="19C9A00A" w14:textId="2A03BC36" w:rsidR="5AEDD832" w:rsidRPr="006B6C3B" w:rsidRDefault="2E56F37A" w:rsidP="579CCA89">
            <w:pPr>
              <w:rPr>
                <w:rFonts w:ascii="Arial" w:eastAsia="Arial" w:hAnsi="Arial" w:cs="Arial"/>
                <w:sz w:val="22"/>
                <w:szCs w:val="22"/>
              </w:rPr>
            </w:pPr>
            <w:r w:rsidRPr="006B6C3B">
              <w:rPr>
                <w:rFonts w:ascii="Arial" w:eastAsia="Arial" w:hAnsi="Arial" w:cs="Arial"/>
                <w:sz w:val="22"/>
                <w:szCs w:val="22"/>
                <w:lang w:val="en-GB"/>
              </w:rPr>
              <w:t>If</w:t>
            </w:r>
            <w:r w:rsidR="5AEDD832" w:rsidRPr="006B6C3B">
              <w:rPr>
                <w:rFonts w:ascii="Arial" w:eastAsia="Arial" w:hAnsi="Arial" w:cs="Arial"/>
                <w:sz w:val="22"/>
                <w:szCs w:val="22"/>
                <w:lang w:val="en-GB"/>
              </w:rPr>
              <w:t xml:space="preserve"> different from the owner/</w:t>
            </w:r>
            <w:proofErr w:type="gramStart"/>
            <w:r w:rsidR="5AEDD832" w:rsidRPr="006B6C3B">
              <w:rPr>
                <w:rFonts w:ascii="Arial" w:eastAsia="Arial" w:hAnsi="Arial" w:cs="Arial"/>
                <w:sz w:val="22"/>
                <w:szCs w:val="22"/>
                <w:lang w:val="en-GB"/>
              </w:rPr>
              <w:t>leaseholder</w:t>
            </w:r>
            <w:proofErr w:type="gramEnd"/>
            <w:r w:rsidR="5AEDD832" w:rsidRPr="006B6C3B">
              <w:rPr>
                <w:rFonts w:ascii="Arial" w:eastAsia="Arial" w:hAnsi="Arial" w:cs="Arial"/>
                <w:sz w:val="22"/>
                <w:szCs w:val="22"/>
                <w:lang w:val="en-GB"/>
              </w:rPr>
              <w:t xml:space="preserve"> </w:t>
            </w:r>
            <w:r w:rsidR="3C2E6047" w:rsidRPr="006B6C3B">
              <w:rPr>
                <w:rFonts w:ascii="Arial" w:eastAsia="Arial" w:hAnsi="Arial" w:cs="Arial"/>
                <w:sz w:val="22"/>
                <w:szCs w:val="22"/>
                <w:lang w:val="en-GB"/>
              </w:rPr>
              <w:t>pl</w:t>
            </w:r>
            <w:r w:rsidR="5AEDD832" w:rsidRPr="006B6C3B">
              <w:rPr>
                <w:rFonts w:ascii="Arial" w:eastAsia="Arial" w:hAnsi="Arial" w:cs="Arial"/>
                <w:sz w:val="22"/>
                <w:szCs w:val="22"/>
                <w:lang w:val="en-GB"/>
              </w:rPr>
              <w:t>ease provide name and contact details</w:t>
            </w:r>
          </w:p>
          <w:p w14:paraId="0C94067C" w14:textId="5B92AFDE" w:rsidR="5AEDD832" w:rsidRDefault="5AEDD832" w:rsidP="5AEDD832">
            <w:pPr>
              <w:rPr>
                <w:rFonts w:ascii="Arial" w:eastAsia="Arial" w:hAnsi="Arial" w:cs="Arial"/>
                <w:sz w:val="22"/>
                <w:szCs w:val="22"/>
              </w:rPr>
            </w:pPr>
            <w:r w:rsidRPr="5AEDD832">
              <w:rPr>
                <w:rFonts w:ascii="Arial" w:eastAsia="Arial" w:hAnsi="Arial" w:cs="Arial"/>
                <w:b/>
                <w:bCs/>
                <w:sz w:val="22"/>
                <w:szCs w:val="22"/>
                <w:lang w:val="en-GB"/>
              </w:rPr>
              <w:t xml:space="preserve"> </w:t>
            </w:r>
          </w:p>
        </w:tc>
        <w:tc>
          <w:tcPr>
            <w:tcW w:w="5895" w:type="dxa"/>
            <w:tcBorders>
              <w:bottom w:val="single" w:sz="6" w:space="0" w:color="auto"/>
              <w:right w:val="single" w:sz="6" w:space="0" w:color="auto"/>
            </w:tcBorders>
            <w:tcMar>
              <w:left w:w="90" w:type="dxa"/>
              <w:right w:w="90" w:type="dxa"/>
            </w:tcMar>
          </w:tcPr>
          <w:p w14:paraId="33F7738E" w14:textId="5C61B73E" w:rsidR="5AEDD832" w:rsidRDefault="5AEDD832" w:rsidP="5AEDD832">
            <w:pPr>
              <w:rPr>
                <w:rFonts w:ascii="Arial" w:eastAsia="Arial" w:hAnsi="Arial" w:cs="Arial"/>
                <w:sz w:val="22"/>
                <w:szCs w:val="22"/>
              </w:rPr>
            </w:pPr>
          </w:p>
        </w:tc>
      </w:tr>
    </w:tbl>
    <w:p w14:paraId="02ACA665" w14:textId="5353C9B9" w:rsidR="00596572" w:rsidRDefault="00596572" w:rsidP="5AEDD832">
      <w:pPr>
        <w:spacing w:line="240" w:lineRule="auto"/>
        <w:rPr>
          <w:rFonts w:ascii="Arial" w:eastAsia="Arial" w:hAnsi="Arial" w:cs="Arial"/>
          <w:color w:val="000000" w:themeColor="text1"/>
          <w:sz w:val="22"/>
          <w:szCs w:val="22"/>
        </w:rPr>
      </w:pPr>
    </w:p>
    <w:p w14:paraId="489471ED" w14:textId="098D8E84" w:rsidR="00596572" w:rsidRDefault="1E957D49" w:rsidP="5AEDD832">
      <w:pPr>
        <w:spacing w:line="240" w:lineRule="auto"/>
        <w:rPr>
          <w:rFonts w:ascii="Arial" w:eastAsia="Arial" w:hAnsi="Arial" w:cs="Arial"/>
          <w:color w:val="000000" w:themeColor="text1"/>
          <w:sz w:val="22"/>
          <w:szCs w:val="22"/>
        </w:rPr>
      </w:pPr>
      <w:r w:rsidRPr="5AEDD832">
        <w:rPr>
          <w:rFonts w:ascii="Arial" w:eastAsia="Arial" w:hAnsi="Arial" w:cs="Arial"/>
          <w:b/>
          <w:bCs/>
          <w:color w:val="000000" w:themeColor="text1"/>
          <w:sz w:val="22"/>
          <w:szCs w:val="22"/>
        </w:rPr>
        <w:t>ELIGIBILITY CRITERIA</w:t>
      </w:r>
    </w:p>
    <w:p w14:paraId="4C3AF724" w14:textId="5633F6F7" w:rsidR="00596572" w:rsidRDefault="1E957D49" w:rsidP="5AEDD832">
      <w:pPr>
        <w:spacing w:line="240" w:lineRule="auto"/>
        <w:rPr>
          <w:rFonts w:ascii="Arial" w:eastAsia="Arial" w:hAnsi="Arial" w:cs="Arial"/>
          <w:color w:val="000000" w:themeColor="text1"/>
          <w:sz w:val="22"/>
          <w:szCs w:val="22"/>
        </w:rPr>
      </w:pPr>
      <w:r w:rsidRPr="5AEDD832">
        <w:rPr>
          <w:rFonts w:ascii="Arial" w:eastAsia="Arial" w:hAnsi="Arial" w:cs="Arial"/>
          <w:color w:val="000000" w:themeColor="text1"/>
          <w:sz w:val="22"/>
          <w:szCs w:val="22"/>
        </w:rPr>
        <w:t>Please complete the table below to confirm whether you meet the eligibility criteria. Please provide further information where relevant.</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673"/>
        <w:gridCol w:w="4671"/>
      </w:tblGrid>
      <w:tr w:rsidR="5AEDD832" w14:paraId="754DCC6A" w14:textId="77777777" w:rsidTr="670CD570">
        <w:trPr>
          <w:trHeight w:val="300"/>
        </w:trPr>
        <w:tc>
          <w:tcPr>
            <w:tcW w:w="4680" w:type="dxa"/>
            <w:tcMar>
              <w:left w:w="105" w:type="dxa"/>
              <w:right w:w="105" w:type="dxa"/>
            </w:tcMar>
          </w:tcPr>
          <w:p w14:paraId="3913DC3C" w14:textId="4F59D58A" w:rsidR="5AEDD832" w:rsidRDefault="5AEDD832" w:rsidP="5AEDD832">
            <w:pPr>
              <w:rPr>
                <w:rFonts w:ascii="Arial" w:eastAsia="Arial" w:hAnsi="Arial" w:cs="Arial"/>
                <w:sz w:val="22"/>
                <w:szCs w:val="22"/>
              </w:rPr>
            </w:pPr>
          </w:p>
          <w:p w14:paraId="1B45EDF4" w14:textId="70E95BEA" w:rsidR="5AEDD832" w:rsidRDefault="5AEDD832" w:rsidP="5AEDD832">
            <w:pPr>
              <w:rPr>
                <w:rFonts w:ascii="Arial" w:eastAsia="Arial" w:hAnsi="Arial" w:cs="Arial"/>
                <w:sz w:val="22"/>
                <w:szCs w:val="22"/>
              </w:rPr>
            </w:pPr>
            <w:r w:rsidRPr="5AEDD832">
              <w:rPr>
                <w:rFonts w:ascii="Arial" w:eastAsia="Arial" w:hAnsi="Arial" w:cs="Arial"/>
                <w:b/>
                <w:bCs/>
                <w:sz w:val="22"/>
                <w:szCs w:val="22"/>
              </w:rPr>
              <w:t>Eligibility Criteria</w:t>
            </w:r>
          </w:p>
          <w:p w14:paraId="00E92039" w14:textId="0EEE29C6" w:rsidR="5AEDD832" w:rsidRDefault="5AEDD832" w:rsidP="5AEDD832">
            <w:pPr>
              <w:rPr>
                <w:rFonts w:ascii="Arial" w:eastAsia="Arial" w:hAnsi="Arial" w:cs="Arial"/>
                <w:sz w:val="22"/>
                <w:szCs w:val="22"/>
              </w:rPr>
            </w:pPr>
          </w:p>
        </w:tc>
        <w:tc>
          <w:tcPr>
            <w:tcW w:w="4680" w:type="dxa"/>
            <w:tcMar>
              <w:left w:w="105" w:type="dxa"/>
              <w:right w:w="105" w:type="dxa"/>
            </w:tcMar>
          </w:tcPr>
          <w:p w14:paraId="17CFE130" w14:textId="18DDE97E" w:rsidR="5AEDD832" w:rsidRDefault="5AEDD832" w:rsidP="5AEDD832">
            <w:pPr>
              <w:rPr>
                <w:rFonts w:ascii="Arial" w:eastAsia="Arial" w:hAnsi="Arial" w:cs="Arial"/>
                <w:sz w:val="22"/>
                <w:szCs w:val="22"/>
              </w:rPr>
            </w:pPr>
          </w:p>
          <w:p w14:paraId="417EDC7F" w14:textId="683D6C36" w:rsidR="5AEDD832" w:rsidRDefault="5AEDD832" w:rsidP="5AEDD832">
            <w:pPr>
              <w:rPr>
                <w:rFonts w:ascii="Arial" w:eastAsia="Arial" w:hAnsi="Arial" w:cs="Arial"/>
                <w:sz w:val="22"/>
                <w:szCs w:val="22"/>
              </w:rPr>
            </w:pPr>
            <w:r w:rsidRPr="5AEDD832">
              <w:rPr>
                <w:rFonts w:ascii="Arial" w:eastAsia="Arial" w:hAnsi="Arial" w:cs="Arial"/>
                <w:b/>
                <w:bCs/>
                <w:sz w:val="22"/>
                <w:szCs w:val="22"/>
              </w:rPr>
              <w:t>Response (Met or Not Met)</w:t>
            </w:r>
          </w:p>
        </w:tc>
      </w:tr>
      <w:tr w:rsidR="5AEDD832" w14:paraId="0965B402" w14:textId="77777777" w:rsidTr="670CD570">
        <w:trPr>
          <w:trHeight w:val="300"/>
        </w:trPr>
        <w:tc>
          <w:tcPr>
            <w:tcW w:w="4680" w:type="dxa"/>
            <w:tcMar>
              <w:left w:w="105" w:type="dxa"/>
              <w:right w:w="105" w:type="dxa"/>
            </w:tcMar>
          </w:tcPr>
          <w:p w14:paraId="0EF2DFAE" w14:textId="0834DFB1" w:rsidR="5AEDD832" w:rsidRDefault="5AEDD832" w:rsidP="579CCA89">
            <w:pPr>
              <w:rPr>
                <w:rFonts w:ascii="Arial" w:eastAsia="Arial" w:hAnsi="Arial" w:cs="Arial"/>
                <w:b/>
                <w:bCs/>
                <w:sz w:val="22"/>
                <w:szCs w:val="22"/>
                <w:highlight w:val="yellow"/>
              </w:rPr>
            </w:pPr>
          </w:p>
          <w:p w14:paraId="407C9F06" w14:textId="60649B57" w:rsidR="7B562FDE" w:rsidRPr="006B6C3B" w:rsidRDefault="7B562FDE" w:rsidP="7B562FDE">
            <w:pPr>
              <w:rPr>
                <w:rFonts w:ascii="Arial" w:eastAsia="Arial" w:hAnsi="Arial" w:cs="Arial"/>
                <w:b/>
                <w:bCs/>
                <w:sz w:val="22"/>
                <w:szCs w:val="22"/>
              </w:rPr>
            </w:pPr>
          </w:p>
          <w:p w14:paraId="57F3BB87" w14:textId="55FA563F" w:rsidR="58FAD86B" w:rsidRPr="006B6C3B" w:rsidRDefault="65FED4B8" w:rsidP="579CCA89">
            <w:pPr>
              <w:rPr>
                <w:rFonts w:ascii="Arial" w:eastAsia="Arial" w:hAnsi="Arial" w:cs="Arial"/>
                <w:b/>
                <w:bCs/>
                <w:sz w:val="22"/>
                <w:szCs w:val="22"/>
              </w:rPr>
            </w:pPr>
            <w:r w:rsidRPr="006B6C3B">
              <w:rPr>
                <w:rFonts w:ascii="Arial" w:eastAsia="Arial" w:hAnsi="Arial" w:cs="Arial"/>
                <w:b/>
                <w:bCs/>
                <w:sz w:val="22"/>
                <w:szCs w:val="22"/>
              </w:rPr>
              <w:t>Applicants must confirm that they own</w:t>
            </w:r>
            <w:r w:rsidR="06E60C5C" w:rsidRPr="006B6C3B">
              <w:rPr>
                <w:rFonts w:ascii="Arial" w:eastAsia="Arial" w:hAnsi="Arial" w:cs="Arial"/>
                <w:b/>
                <w:bCs/>
                <w:sz w:val="22"/>
                <w:szCs w:val="22"/>
              </w:rPr>
              <w:t>,</w:t>
            </w:r>
            <w:r w:rsidRPr="006B6C3B">
              <w:rPr>
                <w:rFonts w:ascii="Arial" w:eastAsia="Arial" w:hAnsi="Arial" w:cs="Arial"/>
                <w:b/>
                <w:bCs/>
                <w:sz w:val="22"/>
                <w:szCs w:val="22"/>
              </w:rPr>
              <w:t xml:space="preserve"> manage </w:t>
            </w:r>
            <w:r w:rsidR="3A4AE11A" w:rsidRPr="006B6C3B">
              <w:rPr>
                <w:rFonts w:ascii="Arial" w:eastAsia="Arial" w:hAnsi="Arial" w:cs="Arial"/>
                <w:b/>
                <w:bCs/>
                <w:sz w:val="22"/>
                <w:szCs w:val="22"/>
              </w:rPr>
              <w:t xml:space="preserve">or have regular agreed access to </w:t>
            </w:r>
            <w:r w:rsidRPr="006B6C3B">
              <w:rPr>
                <w:rFonts w:ascii="Arial" w:eastAsia="Arial" w:hAnsi="Arial" w:cs="Arial"/>
                <w:b/>
                <w:bCs/>
                <w:sz w:val="22"/>
                <w:szCs w:val="22"/>
              </w:rPr>
              <w:t xml:space="preserve">a community space that meets one of the following conditions: </w:t>
            </w:r>
          </w:p>
          <w:p w14:paraId="383EB7AF" w14:textId="78FC31E7" w:rsidR="7B562FDE" w:rsidRPr="006B6C3B" w:rsidRDefault="7B562FDE" w:rsidP="7B562FDE">
            <w:pPr>
              <w:rPr>
                <w:rFonts w:ascii="Arial" w:eastAsia="Arial" w:hAnsi="Arial" w:cs="Arial"/>
                <w:b/>
                <w:bCs/>
                <w:sz w:val="22"/>
                <w:szCs w:val="22"/>
              </w:rPr>
            </w:pPr>
          </w:p>
          <w:p w14:paraId="1F838416" w14:textId="503A028D" w:rsidR="58FAD86B" w:rsidRPr="006B6C3B" w:rsidRDefault="58FAD86B" w:rsidP="006B6C3B">
            <w:pPr>
              <w:pStyle w:val="ListParagraph"/>
              <w:numPr>
                <w:ilvl w:val="0"/>
                <w:numId w:val="13"/>
              </w:numPr>
              <w:rPr>
                <w:rFonts w:ascii="Arial" w:eastAsia="Arial" w:hAnsi="Arial" w:cs="Arial"/>
                <w:b/>
                <w:bCs/>
                <w:sz w:val="22"/>
                <w:szCs w:val="22"/>
              </w:rPr>
            </w:pPr>
            <w:r w:rsidRPr="006B6C3B">
              <w:rPr>
                <w:rFonts w:ascii="Arial" w:eastAsia="Arial" w:hAnsi="Arial" w:cs="Arial"/>
                <w:b/>
                <w:bCs/>
                <w:sz w:val="22"/>
                <w:szCs w:val="22"/>
              </w:rPr>
              <w:t xml:space="preserve">Publicly Accessible Spaces </w:t>
            </w:r>
          </w:p>
          <w:p w14:paraId="3D28F2EE" w14:textId="05A281B5" w:rsidR="58FAD86B" w:rsidRPr="006B6C3B" w:rsidRDefault="65FED4B8" w:rsidP="579CCA89">
            <w:pPr>
              <w:rPr>
                <w:rFonts w:ascii="Arial" w:eastAsia="Arial" w:hAnsi="Arial" w:cs="Arial"/>
                <w:sz w:val="22"/>
                <w:szCs w:val="22"/>
              </w:rPr>
            </w:pPr>
            <w:r w:rsidRPr="006B6C3B">
              <w:rPr>
                <w:rFonts w:ascii="Arial" w:eastAsia="Arial" w:hAnsi="Arial" w:cs="Arial"/>
                <w:sz w:val="22"/>
                <w:szCs w:val="22"/>
              </w:rPr>
              <w:t xml:space="preserve">The space is open to the </w:t>
            </w:r>
            <w:proofErr w:type="gramStart"/>
            <w:r w:rsidRPr="006B6C3B">
              <w:rPr>
                <w:rFonts w:ascii="Arial" w:eastAsia="Arial" w:hAnsi="Arial" w:cs="Arial"/>
                <w:sz w:val="22"/>
                <w:szCs w:val="22"/>
              </w:rPr>
              <w:t>general public</w:t>
            </w:r>
            <w:proofErr w:type="gramEnd"/>
            <w:r w:rsidRPr="006B6C3B">
              <w:rPr>
                <w:rFonts w:ascii="Arial" w:eastAsia="Arial" w:hAnsi="Arial" w:cs="Arial"/>
                <w:sz w:val="22"/>
                <w:szCs w:val="22"/>
              </w:rPr>
              <w:t xml:space="preserve"> and regularly used for community benefit. </w:t>
            </w:r>
          </w:p>
          <w:p w14:paraId="291977D2" w14:textId="50F47DF4" w:rsidR="579CCA89" w:rsidRPr="006B6C3B" w:rsidRDefault="579CCA89" w:rsidP="579CCA89">
            <w:pPr>
              <w:rPr>
                <w:rFonts w:ascii="Arial" w:eastAsia="Arial" w:hAnsi="Arial" w:cs="Arial"/>
                <w:sz w:val="22"/>
                <w:szCs w:val="22"/>
              </w:rPr>
            </w:pPr>
          </w:p>
          <w:p w14:paraId="45F51915" w14:textId="3ABAE27F" w:rsidR="58FAD86B" w:rsidRPr="006B6C3B" w:rsidRDefault="58FAD86B" w:rsidP="7B562FDE">
            <w:pPr>
              <w:rPr>
                <w:rFonts w:ascii="Arial" w:eastAsia="Arial" w:hAnsi="Arial" w:cs="Arial"/>
                <w:b/>
                <w:bCs/>
                <w:sz w:val="22"/>
                <w:szCs w:val="22"/>
              </w:rPr>
            </w:pPr>
            <w:r w:rsidRPr="006B6C3B">
              <w:rPr>
                <w:rFonts w:ascii="Arial" w:eastAsia="Arial" w:hAnsi="Arial" w:cs="Arial"/>
                <w:b/>
                <w:bCs/>
                <w:sz w:val="22"/>
                <w:szCs w:val="22"/>
              </w:rPr>
              <w:t>OR</w:t>
            </w:r>
          </w:p>
          <w:p w14:paraId="6F0310A7" w14:textId="3F4BC5EC" w:rsidR="7B562FDE" w:rsidRPr="006B6C3B" w:rsidRDefault="7B562FDE" w:rsidP="7B562FDE">
            <w:pPr>
              <w:rPr>
                <w:rFonts w:ascii="Arial" w:eastAsia="Arial" w:hAnsi="Arial" w:cs="Arial"/>
                <w:b/>
                <w:bCs/>
                <w:sz w:val="22"/>
                <w:szCs w:val="22"/>
              </w:rPr>
            </w:pPr>
          </w:p>
          <w:p w14:paraId="20B84835" w14:textId="2A9E847B" w:rsidR="58FAD86B" w:rsidRPr="006B6C3B" w:rsidRDefault="65FED4B8" w:rsidP="006B6C3B">
            <w:pPr>
              <w:pStyle w:val="ListParagraph"/>
              <w:numPr>
                <w:ilvl w:val="0"/>
                <w:numId w:val="13"/>
              </w:numPr>
              <w:rPr>
                <w:rFonts w:ascii="Arial" w:eastAsia="Arial" w:hAnsi="Arial" w:cs="Arial"/>
                <w:b/>
                <w:bCs/>
                <w:sz w:val="22"/>
                <w:szCs w:val="22"/>
              </w:rPr>
            </w:pPr>
            <w:r w:rsidRPr="006B6C3B">
              <w:rPr>
                <w:rFonts w:ascii="Arial" w:eastAsia="Arial" w:hAnsi="Arial" w:cs="Arial"/>
                <w:b/>
                <w:bCs/>
                <w:sz w:val="22"/>
                <w:szCs w:val="22"/>
              </w:rPr>
              <w:t xml:space="preserve">Spaces for </w:t>
            </w:r>
            <w:proofErr w:type="gramStart"/>
            <w:r w:rsidRPr="006B6C3B">
              <w:rPr>
                <w:rFonts w:ascii="Arial" w:eastAsia="Arial" w:hAnsi="Arial" w:cs="Arial"/>
                <w:b/>
                <w:bCs/>
                <w:sz w:val="22"/>
                <w:szCs w:val="22"/>
              </w:rPr>
              <w:t>discrete</w:t>
            </w:r>
            <w:proofErr w:type="gramEnd"/>
            <w:r w:rsidRPr="006B6C3B">
              <w:rPr>
                <w:rFonts w:ascii="Arial" w:eastAsia="Arial" w:hAnsi="Arial" w:cs="Arial"/>
                <w:b/>
                <w:bCs/>
                <w:sz w:val="22"/>
                <w:szCs w:val="22"/>
              </w:rPr>
              <w:t xml:space="preserve"> or defined groups </w:t>
            </w:r>
          </w:p>
          <w:p w14:paraId="248D6F30" w14:textId="23BC5565" w:rsidR="58FAD86B" w:rsidRPr="006B6C3B" w:rsidRDefault="65FED4B8" w:rsidP="579CCA89">
            <w:pPr>
              <w:rPr>
                <w:rFonts w:ascii="Arial" w:eastAsia="Arial" w:hAnsi="Arial" w:cs="Arial"/>
                <w:sz w:val="22"/>
                <w:szCs w:val="22"/>
              </w:rPr>
            </w:pPr>
            <w:r w:rsidRPr="006B6C3B">
              <w:rPr>
                <w:rFonts w:ascii="Arial" w:eastAsia="Arial" w:hAnsi="Arial" w:cs="Arial"/>
                <w:sz w:val="22"/>
                <w:szCs w:val="22"/>
              </w:rPr>
              <w:t xml:space="preserve">The space is used by a specific </w:t>
            </w:r>
            <w:proofErr w:type="gramStart"/>
            <w:r w:rsidRPr="006B6C3B">
              <w:rPr>
                <w:rFonts w:ascii="Arial" w:eastAsia="Arial" w:hAnsi="Arial" w:cs="Arial"/>
                <w:sz w:val="22"/>
                <w:szCs w:val="22"/>
              </w:rPr>
              <w:t>group  where</w:t>
            </w:r>
            <w:proofErr w:type="gramEnd"/>
            <w:r w:rsidRPr="006B6C3B">
              <w:rPr>
                <w:rFonts w:ascii="Arial" w:eastAsia="Arial" w:hAnsi="Arial" w:cs="Arial"/>
                <w:sz w:val="22"/>
                <w:szCs w:val="22"/>
              </w:rPr>
              <w:t xml:space="preserve"> public access is restricted due to safeguarding, vulnerability or the nature of the setting. </w:t>
            </w:r>
          </w:p>
          <w:p w14:paraId="67F91276" w14:textId="33886CDA" w:rsidR="7B562FDE" w:rsidRPr="006B6C3B" w:rsidRDefault="7B562FDE" w:rsidP="579CCA89">
            <w:pPr>
              <w:rPr>
                <w:rFonts w:ascii="Arial" w:eastAsia="Arial" w:hAnsi="Arial" w:cs="Arial"/>
                <w:b/>
                <w:bCs/>
                <w:sz w:val="22"/>
                <w:szCs w:val="22"/>
              </w:rPr>
            </w:pPr>
          </w:p>
          <w:p w14:paraId="6597D3F9" w14:textId="1519962E" w:rsidR="68CD1AE7" w:rsidRPr="006B6C3B" w:rsidRDefault="2C2515E2" w:rsidP="579CCA89">
            <w:pPr>
              <w:rPr>
                <w:rFonts w:ascii="Arial" w:eastAsia="Arial" w:hAnsi="Arial" w:cs="Arial"/>
                <w:sz w:val="22"/>
                <w:szCs w:val="22"/>
              </w:rPr>
            </w:pPr>
            <w:r w:rsidRPr="006B6C3B">
              <w:rPr>
                <w:rFonts w:ascii="Arial" w:eastAsia="Arial" w:hAnsi="Arial" w:cs="Arial"/>
                <w:b/>
                <w:bCs/>
                <w:sz w:val="22"/>
                <w:szCs w:val="22"/>
              </w:rPr>
              <w:t xml:space="preserve"> </w:t>
            </w:r>
            <w:r w:rsidRPr="006B6C3B">
              <w:rPr>
                <w:rFonts w:ascii="Arial" w:eastAsia="Arial" w:hAnsi="Arial" w:cs="Arial"/>
                <w:sz w:val="22"/>
                <w:szCs w:val="22"/>
              </w:rPr>
              <w:t>(e.g. residents of temporary accommodation, members of a young people’s group, support groups etc.)</w:t>
            </w:r>
          </w:p>
          <w:p w14:paraId="07D80BB6" w14:textId="4E18FB26" w:rsidR="7B562FDE" w:rsidRPr="006B6C3B" w:rsidRDefault="7B562FDE" w:rsidP="579CCA89">
            <w:pPr>
              <w:rPr>
                <w:rFonts w:ascii="Arial" w:eastAsia="Arial" w:hAnsi="Arial" w:cs="Arial"/>
                <w:b/>
                <w:bCs/>
                <w:sz w:val="22"/>
                <w:szCs w:val="22"/>
              </w:rPr>
            </w:pPr>
          </w:p>
          <w:p w14:paraId="54941E64" w14:textId="53D1DA8D" w:rsidR="68CD1AE7" w:rsidRPr="006B6C3B" w:rsidRDefault="2C2515E2" w:rsidP="579CCA89">
            <w:pPr>
              <w:rPr>
                <w:rFonts w:ascii="Arial" w:eastAsia="Arial" w:hAnsi="Arial" w:cs="Arial"/>
                <w:b/>
                <w:bCs/>
                <w:sz w:val="22"/>
                <w:szCs w:val="22"/>
              </w:rPr>
            </w:pPr>
            <w:r w:rsidRPr="006B6C3B">
              <w:rPr>
                <w:rFonts w:ascii="Arial" w:eastAsia="Arial" w:hAnsi="Arial" w:cs="Arial"/>
                <w:b/>
                <w:bCs/>
                <w:sz w:val="22"/>
                <w:szCs w:val="22"/>
              </w:rPr>
              <w:t xml:space="preserve">If applying under this category, applicants must: </w:t>
            </w:r>
          </w:p>
          <w:p w14:paraId="74676994" w14:textId="497C0678" w:rsidR="68CD1AE7" w:rsidRPr="006B6C3B" w:rsidRDefault="2C2515E2" w:rsidP="006B6C3B">
            <w:pPr>
              <w:pStyle w:val="ListParagraph"/>
              <w:numPr>
                <w:ilvl w:val="0"/>
                <w:numId w:val="12"/>
              </w:numPr>
              <w:rPr>
                <w:rFonts w:ascii="Arial" w:eastAsia="Arial" w:hAnsi="Arial" w:cs="Arial"/>
                <w:sz w:val="22"/>
                <w:szCs w:val="22"/>
              </w:rPr>
            </w:pPr>
            <w:r w:rsidRPr="006B6C3B">
              <w:rPr>
                <w:rFonts w:ascii="Arial" w:eastAsia="Arial" w:hAnsi="Arial" w:cs="Arial"/>
                <w:sz w:val="22"/>
                <w:szCs w:val="22"/>
              </w:rPr>
              <w:t xml:space="preserve">Explain why this space is not publicly accessible </w:t>
            </w:r>
          </w:p>
          <w:p w14:paraId="1868F36A" w14:textId="478A5F7E" w:rsidR="68CD1AE7" w:rsidRPr="006B6C3B" w:rsidRDefault="2C2515E2" w:rsidP="006B6C3B">
            <w:pPr>
              <w:pStyle w:val="ListParagraph"/>
              <w:numPr>
                <w:ilvl w:val="0"/>
                <w:numId w:val="12"/>
              </w:numPr>
              <w:rPr>
                <w:rFonts w:ascii="Arial" w:eastAsia="Arial" w:hAnsi="Arial" w:cs="Arial"/>
                <w:sz w:val="22"/>
                <w:szCs w:val="22"/>
              </w:rPr>
            </w:pPr>
            <w:r w:rsidRPr="006B6C3B">
              <w:rPr>
                <w:rFonts w:ascii="Arial" w:eastAsia="Arial" w:hAnsi="Arial" w:cs="Arial"/>
                <w:sz w:val="22"/>
                <w:szCs w:val="22"/>
              </w:rPr>
              <w:lastRenderedPageBreak/>
              <w:t xml:space="preserve">Describe the group(s) who use the space </w:t>
            </w:r>
          </w:p>
          <w:p w14:paraId="5A1436B8" w14:textId="75261E4E" w:rsidR="68CD1AE7" w:rsidRPr="006B6C3B" w:rsidRDefault="2C2515E2" w:rsidP="006B6C3B">
            <w:pPr>
              <w:pStyle w:val="ListParagraph"/>
              <w:numPr>
                <w:ilvl w:val="0"/>
                <w:numId w:val="12"/>
              </w:numPr>
              <w:rPr>
                <w:rFonts w:ascii="Arial" w:eastAsia="Arial" w:hAnsi="Arial" w:cs="Arial"/>
                <w:sz w:val="22"/>
                <w:szCs w:val="22"/>
              </w:rPr>
            </w:pPr>
            <w:r w:rsidRPr="006B6C3B">
              <w:rPr>
                <w:rFonts w:ascii="Arial" w:eastAsia="Arial" w:hAnsi="Arial" w:cs="Arial"/>
                <w:sz w:val="22"/>
                <w:szCs w:val="22"/>
              </w:rPr>
              <w:t xml:space="preserve">Demonstrate how the activities delivered </w:t>
            </w:r>
            <w:proofErr w:type="gramStart"/>
            <w:r w:rsidRPr="006B6C3B">
              <w:rPr>
                <w:rFonts w:ascii="Arial" w:eastAsia="Arial" w:hAnsi="Arial" w:cs="Arial"/>
                <w:sz w:val="22"/>
                <w:szCs w:val="22"/>
              </w:rPr>
              <w:t>there</w:t>
            </w:r>
            <w:proofErr w:type="gramEnd"/>
            <w:r w:rsidRPr="006B6C3B">
              <w:rPr>
                <w:rFonts w:ascii="Arial" w:eastAsia="Arial" w:hAnsi="Arial" w:cs="Arial"/>
                <w:sz w:val="22"/>
                <w:szCs w:val="22"/>
              </w:rPr>
              <w:t xml:space="preserve"> address an identified unmet need within the community </w:t>
            </w:r>
          </w:p>
          <w:p w14:paraId="1831F845" w14:textId="57E7CD92" w:rsidR="5AEDD832" w:rsidRDefault="5AEDD832" w:rsidP="5AEDD832">
            <w:pPr>
              <w:rPr>
                <w:rFonts w:ascii="Arial" w:eastAsia="Arial" w:hAnsi="Arial" w:cs="Arial"/>
                <w:sz w:val="22"/>
                <w:szCs w:val="22"/>
              </w:rPr>
            </w:pPr>
          </w:p>
        </w:tc>
        <w:tc>
          <w:tcPr>
            <w:tcW w:w="4680" w:type="dxa"/>
            <w:tcMar>
              <w:left w:w="105" w:type="dxa"/>
              <w:right w:w="105" w:type="dxa"/>
            </w:tcMar>
          </w:tcPr>
          <w:p w14:paraId="41BB14C7" w14:textId="64F203A4" w:rsidR="5AEDD832" w:rsidRDefault="5AEDD832" w:rsidP="5AEDD832">
            <w:pPr>
              <w:rPr>
                <w:rFonts w:ascii="Arial" w:eastAsia="Arial" w:hAnsi="Arial" w:cs="Arial"/>
                <w:sz w:val="22"/>
                <w:szCs w:val="22"/>
              </w:rPr>
            </w:pPr>
          </w:p>
        </w:tc>
      </w:tr>
      <w:tr w:rsidR="5AEDD832" w14:paraId="6B971D77" w14:textId="77777777" w:rsidTr="670CD570">
        <w:trPr>
          <w:trHeight w:val="300"/>
        </w:trPr>
        <w:tc>
          <w:tcPr>
            <w:tcW w:w="4680" w:type="dxa"/>
            <w:tcMar>
              <w:left w:w="105" w:type="dxa"/>
              <w:right w:w="105" w:type="dxa"/>
            </w:tcMar>
          </w:tcPr>
          <w:p w14:paraId="609DE50C" w14:textId="7BD39463" w:rsidR="5AEDD832" w:rsidRDefault="5AEDD832" w:rsidP="579CCA89">
            <w:pPr>
              <w:rPr>
                <w:rFonts w:ascii="Arial" w:eastAsia="Arial" w:hAnsi="Arial" w:cs="Arial"/>
                <w:color w:val="000000" w:themeColor="text1"/>
                <w:sz w:val="22"/>
                <w:szCs w:val="22"/>
              </w:rPr>
            </w:pPr>
            <w:r w:rsidRPr="579CCA89">
              <w:rPr>
                <w:rFonts w:ascii="Arial" w:eastAsia="Arial" w:hAnsi="Arial" w:cs="Arial"/>
                <w:b/>
                <w:bCs/>
                <w:color w:val="000000" w:themeColor="text1"/>
                <w:sz w:val="22"/>
                <w:szCs w:val="22"/>
              </w:rPr>
              <w:t xml:space="preserve">The </w:t>
            </w:r>
            <w:proofErr w:type="gramStart"/>
            <w:r w:rsidRPr="579CCA89">
              <w:rPr>
                <w:rFonts w:ascii="Arial" w:eastAsia="Arial" w:hAnsi="Arial" w:cs="Arial"/>
                <w:b/>
                <w:bCs/>
                <w:color w:val="000000" w:themeColor="text1"/>
                <w:sz w:val="22"/>
                <w:szCs w:val="22"/>
              </w:rPr>
              <w:t>community space</w:t>
            </w:r>
            <w:proofErr w:type="gramEnd"/>
            <w:r w:rsidRPr="579CCA89">
              <w:rPr>
                <w:rFonts w:ascii="Arial" w:eastAsia="Arial" w:hAnsi="Arial" w:cs="Arial"/>
                <w:b/>
                <w:bCs/>
                <w:color w:val="000000" w:themeColor="text1"/>
                <w:sz w:val="22"/>
                <w:szCs w:val="22"/>
              </w:rPr>
              <w:t xml:space="preserve"> must have the capacity </w:t>
            </w:r>
            <w:r w:rsidRPr="006B6C3B">
              <w:rPr>
                <w:rFonts w:ascii="Arial" w:eastAsia="Arial" w:hAnsi="Arial" w:cs="Arial"/>
                <w:b/>
                <w:bCs/>
                <w:color w:val="000000" w:themeColor="text1"/>
                <w:sz w:val="22"/>
                <w:szCs w:val="22"/>
              </w:rPr>
              <w:t>to be open to the public for a prescribed number of hours per week for digital inclusion support</w:t>
            </w:r>
          </w:p>
          <w:p w14:paraId="562BFAA1" w14:textId="03988435" w:rsidR="5AEDD832" w:rsidRDefault="5AEDD832" w:rsidP="579CCA89">
            <w:pPr>
              <w:rPr>
                <w:rFonts w:ascii="Arial" w:eastAsia="Arial" w:hAnsi="Arial" w:cs="Arial"/>
                <w:color w:val="000000" w:themeColor="text1"/>
                <w:sz w:val="22"/>
                <w:szCs w:val="22"/>
              </w:rPr>
            </w:pPr>
          </w:p>
          <w:p w14:paraId="32F1B472" w14:textId="008F77E6" w:rsidR="5AEDD832" w:rsidRDefault="6AECFE5D" w:rsidP="579CCA89">
            <w:pPr>
              <w:rPr>
                <w:rFonts w:ascii="Arial" w:eastAsia="Arial" w:hAnsi="Arial" w:cs="Arial"/>
                <w:color w:val="000000" w:themeColor="text1"/>
                <w:sz w:val="22"/>
                <w:szCs w:val="22"/>
              </w:rPr>
            </w:pPr>
            <w:r w:rsidRPr="579CCA89">
              <w:rPr>
                <w:rFonts w:ascii="Arial" w:eastAsia="Arial" w:hAnsi="Arial" w:cs="Arial"/>
                <w:color w:val="000000" w:themeColor="text1"/>
                <w:sz w:val="22"/>
                <w:szCs w:val="22"/>
              </w:rPr>
              <w:t>T</w:t>
            </w:r>
            <w:r w:rsidR="5AEDD832" w:rsidRPr="579CCA89">
              <w:rPr>
                <w:rFonts w:ascii="Arial" w:eastAsia="Arial" w:hAnsi="Arial" w:cs="Arial"/>
                <w:color w:val="000000" w:themeColor="text1"/>
                <w:sz w:val="22"/>
                <w:szCs w:val="22"/>
              </w:rPr>
              <w:t>his must be a reasonable availability and can be discussed between the recipient and Connecting Cambridgeshire</w:t>
            </w:r>
          </w:p>
          <w:p w14:paraId="6E886FBF" w14:textId="032CEFAE" w:rsidR="5AEDD832" w:rsidRDefault="5AEDD832" w:rsidP="5AEDD832">
            <w:pPr>
              <w:rPr>
                <w:rFonts w:ascii="Arial" w:eastAsia="Arial" w:hAnsi="Arial" w:cs="Arial"/>
                <w:color w:val="000000" w:themeColor="text1"/>
                <w:sz w:val="22"/>
                <w:szCs w:val="22"/>
              </w:rPr>
            </w:pPr>
          </w:p>
        </w:tc>
        <w:tc>
          <w:tcPr>
            <w:tcW w:w="4680" w:type="dxa"/>
            <w:tcMar>
              <w:left w:w="105" w:type="dxa"/>
              <w:right w:w="105" w:type="dxa"/>
            </w:tcMar>
          </w:tcPr>
          <w:p w14:paraId="534752A9" w14:textId="387B3574" w:rsidR="5AEDD832" w:rsidRDefault="5AEDD832" w:rsidP="5AEDD832">
            <w:pPr>
              <w:rPr>
                <w:rFonts w:ascii="Arial" w:eastAsia="Arial" w:hAnsi="Arial" w:cs="Arial"/>
                <w:sz w:val="22"/>
                <w:szCs w:val="22"/>
              </w:rPr>
            </w:pPr>
          </w:p>
        </w:tc>
      </w:tr>
      <w:tr w:rsidR="5AEDD832" w14:paraId="32E939E1" w14:textId="77777777" w:rsidTr="670CD570">
        <w:trPr>
          <w:trHeight w:val="300"/>
        </w:trPr>
        <w:tc>
          <w:tcPr>
            <w:tcW w:w="4680" w:type="dxa"/>
            <w:tcMar>
              <w:left w:w="105" w:type="dxa"/>
              <w:right w:w="105" w:type="dxa"/>
            </w:tcMar>
          </w:tcPr>
          <w:p w14:paraId="6F3370B9" w14:textId="3EE2912E" w:rsidR="0358C178" w:rsidRPr="004105FE" w:rsidRDefault="4C8619F5" w:rsidP="579CCA89">
            <w:pPr>
              <w:rPr>
                <w:rFonts w:ascii="Arial" w:eastAsia="Arial" w:hAnsi="Arial" w:cs="Arial"/>
                <w:b/>
                <w:bCs/>
                <w:color w:val="000000" w:themeColor="text1"/>
                <w:sz w:val="22"/>
                <w:szCs w:val="22"/>
              </w:rPr>
            </w:pPr>
            <w:r w:rsidRPr="579CCA89">
              <w:rPr>
                <w:rFonts w:ascii="Arial" w:eastAsia="Arial" w:hAnsi="Arial" w:cs="Arial"/>
                <w:b/>
                <w:bCs/>
                <w:color w:val="000000" w:themeColor="text1"/>
                <w:sz w:val="22"/>
                <w:szCs w:val="22"/>
              </w:rPr>
              <w:t xml:space="preserve">The community space must not be too close to an existing public service offering similar digital support </w:t>
            </w:r>
            <w:r w:rsidRPr="006B6C3B">
              <w:rPr>
                <w:rFonts w:ascii="Arial" w:eastAsia="Arial" w:hAnsi="Arial" w:cs="Arial"/>
                <w:color w:val="000000" w:themeColor="text1"/>
                <w:sz w:val="22"/>
                <w:szCs w:val="22"/>
              </w:rPr>
              <w:t xml:space="preserve">(e.g. a Library, Digital Hub). </w:t>
            </w:r>
          </w:p>
          <w:p w14:paraId="1936D659" w14:textId="30ACA3C8" w:rsidR="7B562FDE" w:rsidRPr="006B6C3B" w:rsidRDefault="7B562FDE" w:rsidP="579CCA89">
            <w:pPr>
              <w:rPr>
                <w:rFonts w:ascii="Arial" w:eastAsia="Arial" w:hAnsi="Arial" w:cs="Arial"/>
                <w:color w:val="000000" w:themeColor="text1"/>
                <w:sz w:val="22"/>
                <w:szCs w:val="22"/>
              </w:rPr>
            </w:pPr>
          </w:p>
          <w:p w14:paraId="52D6A07B" w14:textId="77C60805" w:rsidR="0358C178" w:rsidRDefault="4C8619F5" w:rsidP="579CCA89">
            <w:pPr>
              <w:rPr>
                <w:rFonts w:ascii="Arial" w:eastAsia="Arial" w:hAnsi="Arial" w:cs="Arial"/>
                <w:color w:val="000000" w:themeColor="text1"/>
                <w:sz w:val="22"/>
                <w:szCs w:val="22"/>
              </w:rPr>
            </w:pPr>
            <w:r w:rsidRPr="006B6C3B">
              <w:rPr>
                <w:rFonts w:ascii="Arial" w:eastAsia="Arial" w:hAnsi="Arial" w:cs="Arial"/>
                <w:color w:val="000000" w:themeColor="text1"/>
                <w:sz w:val="22"/>
                <w:szCs w:val="22"/>
              </w:rPr>
              <w:t xml:space="preserve">Connecting Cambridgeshire will assess this. </w:t>
            </w:r>
          </w:p>
          <w:p w14:paraId="6322FF0E" w14:textId="01B5FE18" w:rsidR="7B562FDE" w:rsidRPr="006B6C3B" w:rsidRDefault="7B562FDE" w:rsidP="579CCA89">
            <w:pPr>
              <w:rPr>
                <w:rFonts w:ascii="Arial" w:eastAsia="Arial" w:hAnsi="Arial" w:cs="Arial"/>
                <w:color w:val="000000" w:themeColor="text1"/>
                <w:sz w:val="22"/>
                <w:szCs w:val="22"/>
              </w:rPr>
            </w:pPr>
          </w:p>
          <w:p w14:paraId="20E4FB52" w14:textId="5DDEAEEB" w:rsidR="0358C178" w:rsidRDefault="4C8619F5" w:rsidP="7B562FDE">
            <w:r w:rsidRPr="006B6C3B">
              <w:rPr>
                <w:rFonts w:ascii="Arial" w:eastAsia="Arial" w:hAnsi="Arial" w:cs="Arial"/>
                <w:color w:val="000000" w:themeColor="text1"/>
                <w:sz w:val="22"/>
                <w:szCs w:val="22"/>
              </w:rPr>
              <w:t xml:space="preserve">You can view current provision here: </w:t>
            </w:r>
            <w:hyperlink r:id="rId10">
              <w:r w:rsidRPr="579CCA89">
                <w:rPr>
                  <w:rStyle w:val="Hyperlink"/>
                  <w:rFonts w:ascii="Arial" w:eastAsia="Arial" w:hAnsi="Arial" w:cs="Arial"/>
                  <w:sz w:val="22"/>
                  <w:szCs w:val="22"/>
                </w:rPr>
                <w:t>Local Digital Support - Connecting Cambridgeshire</w:t>
              </w:r>
            </w:hyperlink>
          </w:p>
          <w:p w14:paraId="1646F666" w14:textId="2E64C031" w:rsidR="7B562FDE" w:rsidRDefault="7B562FDE" w:rsidP="7B562FDE">
            <w:pPr>
              <w:rPr>
                <w:rFonts w:ascii="Arial" w:eastAsia="Arial" w:hAnsi="Arial" w:cs="Arial"/>
                <w:sz w:val="22"/>
                <w:szCs w:val="22"/>
              </w:rPr>
            </w:pPr>
          </w:p>
          <w:p w14:paraId="76E0DB4C" w14:textId="23B3F0EC" w:rsidR="0358C178" w:rsidRDefault="4C8619F5" w:rsidP="7B562FDE">
            <w:pPr>
              <w:rPr>
                <w:rFonts w:ascii="Arial" w:eastAsia="Arial" w:hAnsi="Arial" w:cs="Arial"/>
                <w:sz w:val="22"/>
                <w:szCs w:val="22"/>
              </w:rPr>
            </w:pPr>
            <w:r w:rsidRPr="579CCA89">
              <w:rPr>
                <w:rFonts w:ascii="Arial" w:eastAsia="Arial" w:hAnsi="Arial" w:cs="Arial"/>
                <w:sz w:val="22"/>
                <w:szCs w:val="22"/>
              </w:rPr>
              <w:t xml:space="preserve">If your space </w:t>
            </w:r>
            <w:r w:rsidRPr="006B6C3B">
              <w:rPr>
                <w:rFonts w:ascii="Arial" w:eastAsia="Arial" w:hAnsi="Arial" w:cs="Arial"/>
                <w:i/>
                <w:iCs/>
                <w:sz w:val="22"/>
                <w:szCs w:val="22"/>
              </w:rPr>
              <w:t>is</w:t>
            </w:r>
            <w:r w:rsidRPr="579CCA89">
              <w:rPr>
                <w:rFonts w:ascii="Arial" w:eastAsia="Arial" w:hAnsi="Arial" w:cs="Arial"/>
                <w:sz w:val="22"/>
                <w:szCs w:val="22"/>
              </w:rPr>
              <w:t xml:space="preserve"> nearby but you believe it meets an unmet need, briefly explain why. </w:t>
            </w:r>
          </w:p>
          <w:p w14:paraId="4820098E" w14:textId="55EFECA3" w:rsidR="5AEDD832" w:rsidRDefault="5AEDD832" w:rsidP="579CCA89">
            <w:pPr>
              <w:rPr>
                <w:rFonts w:ascii="Arial" w:eastAsia="Arial" w:hAnsi="Arial" w:cs="Arial"/>
                <w:color w:val="000000" w:themeColor="text1"/>
                <w:sz w:val="22"/>
                <w:szCs w:val="22"/>
              </w:rPr>
            </w:pPr>
          </w:p>
        </w:tc>
        <w:tc>
          <w:tcPr>
            <w:tcW w:w="4680" w:type="dxa"/>
            <w:tcMar>
              <w:left w:w="105" w:type="dxa"/>
              <w:right w:w="105" w:type="dxa"/>
            </w:tcMar>
          </w:tcPr>
          <w:p w14:paraId="3C7D2BD0" w14:textId="05C152DA" w:rsidR="5AEDD832" w:rsidRDefault="5AEDD832" w:rsidP="5AEDD832">
            <w:pPr>
              <w:rPr>
                <w:rFonts w:ascii="Arial" w:eastAsia="Arial" w:hAnsi="Arial" w:cs="Arial"/>
                <w:sz w:val="22"/>
                <w:szCs w:val="22"/>
              </w:rPr>
            </w:pPr>
          </w:p>
        </w:tc>
      </w:tr>
      <w:tr w:rsidR="5AEDD832" w14:paraId="1D0A619C" w14:textId="77777777" w:rsidTr="670CD570">
        <w:trPr>
          <w:trHeight w:val="300"/>
        </w:trPr>
        <w:tc>
          <w:tcPr>
            <w:tcW w:w="4680" w:type="dxa"/>
            <w:tcMar>
              <w:left w:w="105" w:type="dxa"/>
              <w:right w:w="105" w:type="dxa"/>
            </w:tcMar>
          </w:tcPr>
          <w:p w14:paraId="204C33CB" w14:textId="77777777" w:rsidR="004105FE" w:rsidRDefault="5AEDD832" w:rsidP="579CCA89">
            <w:pPr>
              <w:rPr>
                <w:rFonts w:ascii="Arial" w:eastAsia="Arial" w:hAnsi="Arial" w:cs="Arial"/>
                <w:b/>
                <w:bCs/>
                <w:color w:val="000000" w:themeColor="text1"/>
                <w:sz w:val="22"/>
                <w:szCs w:val="22"/>
              </w:rPr>
            </w:pPr>
            <w:r w:rsidRPr="579CCA89">
              <w:rPr>
                <w:rFonts w:ascii="Arial" w:eastAsia="Arial" w:hAnsi="Arial" w:cs="Arial"/>
                <w:b/>
                <w:bCs/>
                <w:color w:val="000000" w:themeColor="text1"/>
                <w:sz w:val="22"/>
                <w:szCs w:val="22"/>
              </w:rPr>
              <w:t>The recipient must have the capacity to contract between themselves and a connectivity service provider directly</w:t>
            </w:r>
            <w:r w:rsidR="5686A6F4" w:rsidRPr="579CCA89">
              <w:rPr>
                <w:rFonts w:ascii="Arial" w:eastAsia="Arial" w:hAnsi="Arial" w:cs="Arial"/>
                <w:b/>
                <w:bCs/>
                <w:color w:val="000000" w:themeColor="text1"/>
                <w:sz w:val="22"/>
                <w:szCs w:val="22"/>
              </w:rPr>
              <w:t xml:space="preserve">. </w:t>
            </w:r>
          </w:p>
          <w:p w14:paraId="0CF6D1CF" w14:textId="77777777" w:rsidR="004105FE" w:rsidRDefault="004105FE" w:rsidP="579CCA89">
            <w:pPr>
              <w:rPr>
                <w:rFonts w:ascii="Arial" w:eastAsia="Arial" w:hAnsi="Arial" w:cs="Arial"/>
                <w:color w:val="000000" w:themeColor="text1"/>
                <w:sz w:val="22"/>
                <w:szCs w:val="22"/>
              </w:rPr>
            </w:pPr>
          </w:p>
          <w:p w14:paraId="5C7AF277" w14:textId="6DCBE73D" w:rsidR="5AEDD832" w:rsidRPr="004105FE" w:rsidRDefault="004105FE" w:rsidP="579CCA89">
            <w:pPr>
              <w:rPr>
                <w:rFonts w:ascii="Arial" w:eastAsia="Arial" w:hAnsi="Arial" w:cs="Arial"/>
                <w:b/>
                <w:bCs/>
                <w:color w:val="000000" w:themeColor="text1"/>
                <w:sz w:val="22"/>
                <w:szCs w:val="22"/>
              </w:rPr>
            </w:pPr>
            <w:r>
              <w:rPr>
                <w:rFonts w:ascii="Arial" w:eastAsia="Arial" w:hAnsi="Arial" w:cs="Arial"/>
                <w:color w:val="000000" w:themeColor="text1"/>
                <w:sz w:val="22"/>
                <w:szCs w:val="22"/>
              </w:rPr>
              <w:t>Note that while w</w:t>
            </w:r>
            <w:r w:rsidR="5AEDD832" w:rsidRPr="004105FE">
              <w:rPr>
                <w:rFonts w:ascii="Arial" w:eastAsia="Arial" w:hAnsi="Arial" w:cs="Arial"/>
                <w:color w:val="000000" w:themeColor="text1"/>
                <w:sz w:val="22"/>
                <w:szCs w:val="22"/>
              </w:rPr>
              <w:t>e will provide the funding</w:t>
            </w:r>
            <w:r>
              <w:rPr>
                <w:rFonts w:ascii="Arial" w:eastAsia="Arial" w:hAnsi="Arial" w:cs="Arial"/>
                <w:color w:val="000000" w:themeColor="text1"/>
                <w:sz w:val="22"/>
                <w:szCs w:val="22"/>
              </w:rPr>
              <w:t xml:space="preserve"> for connectivity</w:t>
            </w:r>
            <w:r w:rsidR="5AEDD832" w:rsidRPr="004105FE">
              <w:rPr>
                <w:rFonts w:ascii="Arial" w:eastAsia="Arial" w:hAnsi="Arial" w:cs="Arial"/>
                <w:color w:val="000000" w:themeColor="text1"/>
                <w:sz w:val="22"/>
                <w:szCs w:val="22"/>
              </w:rPr>
              <w:t>, the contract will solely exist between the recipient and the service provider.</w:t>
            </w:r>
          </w:p>
          <w:p w14:paraId="1B7A5F04" w14:textId="4DDD6414" w:rsidR="579CCA89" w:rsidRPr="004105FE" w:rsidRDefault="579CCA89" w:rsidP="579CCA89">
            <w:pPr>
              <w:rPr>
                <w:rFonts w:ascii="Arial" w:eastAsia="Arial" w:hAnsi="Arial" w:cs="Arial"/>
                <w:color w:val="000000" w:themeColor="text1"/>
                <w:sz w:val="22"/>
                <w:szCs w:val="22"/>
              </w:rPr>
            </w:pPr>
          </w:p>
          <w:p w14:paraId="66A7DB77" w14:textId="42730C97" w:rsidR="20EFF34B" w:rsidRPr="004105FE" w:rsidRDefault="20EFF34B" w:rsidP="579CCA89">
            <w:pPr>
              <w:rPr>
                <w:rFonts w:ascii="Arial" w:eastAsia="Arial" w:hAnsi="Arial" w:cs="Arial"/>
                <w:color w:val="000000" w:themeColor="text1"/>
                <w:sz w:val="22"/>
                <w:szCs w:val="22"/>
              </w:rPr>
            </w:pPr>
            <w:r w:rsidRPr="004105FE">
              <w:rPr>
                <w:rFonts w:ascii="Arial" w:eastAsia="Arial" w:hAnsi="Arial" w:cs="Arial"/>
                <w:color w:val="000000" w:themeColor="text1"/>
                <w:sz w:val="22"/>
                <w:szCs w:val="22"/>
              </w:rPr>
              <w:t xml:space="preserve">If your space already has connectivity, please flag this here. This will not </w:t>
            </w:r>
            <w:proofErr w:type="gramStart"/>
            <w:r w:rsidRPr="004105FE">
              <w:rPr>
                <w:rFonts w:ascii="Arial" w:eastAsia="Arial" w:hAnsi="Arial" w:cs="Arial"/>
                <w:color w:val="000000" w:themeColor="text1"/>
                <w:sz w:val="22"/>
                <w:szCs w:val="22"/>
              </w:rPr>
              <w:t>impact</w:t>
            </w:r>
            <w:proofErr w:type="gramEnd"/>
            <w:r w:rsidRPr="004105FE">
              <w:rPr>
                <w:rFonts w:ascii="Arial" w:eastAsia="Arial" w:hAnsi="Arial" w:cs="Arial"/>
                <w:color w:val="000000" w:themeColor="text1"/>
                <w:sz w:val="22"/>
                <w:szCs w:val="22"/>
              </w:rPr>
              <w:t xml:space="preserve"> the outcome of your application. </w:t>
            </w:r>
          </w:p>
          <w:p w14:paraId="50049CD2" w14:textId="016004A7" w:rsidR="5AEDD832" w:rsidRDefault="5AEDD832" w:rsidP="5AEDD832">
            <w:pPr>
              <w:rPr>
                <w:rFonts w:ascii="Arial" w:eastAsia="Arial" w:hAnsi="Arial" w:cs="Arial"/>
                <w:color w:val="000000" w:themeColor="text1"/>
                <w:sz w:val="22"/>
                <w:szCs w:val="22"/>
              </w:rPr>
            </w:pPr>
          </w:p>
        </w:tc>
        <w:tc>
          <w:tcPr>
            <w:tcW w:w="4680" w:type="dxa"/>
            <w:tcMar>
              <w:left w:w="105" w:type="dxa"/>
              <w:right w:w="105" w:type="dxa"/>
            </w:tcMar>
          </w:tcPr>
          <w:p w14:paraId="5903330F" w14:textId="1ADBCE87" w:rsidR="5AEDD832" w:rsidRDefault="5AEDD832" w:rsidP="5AEDD832">
            <w:pPr>
              <w:rPr>
                <w:rFonts w:ascii="Arial" w:eastAsia="Arial" w:hAnsi="Arial" w:cs="Arial"/>
                <w:sz w:val="22"/>
                <w:szCs w:val="22"/>
              </w:rPr>
            </w:pPr>
          </w:p>
        </w:tc>
      </w:tr>
      <w:tr w:rsidR="5AEDD832" w14:paraId="47393752" w14:textId="77777777" w:rsidTr="670CD570">
        <w:trPr>
          <w:trHeight w:val="300"/>
        </w:trPr>
        <w:tc>
          <w:tcPr>
            <w:tcW w:w="4680" w:type="dxa"/>
            <w:tcMar>
              <w:left w:w="105" w:type="dxa"/>
              <w:right w:w="105" w:type="dxa"/>
            </w:tcMar>
          </w:tcPr>
          <w:p w14:paraId="0EEBC461" w14:textId="77777777" w:rsidR="004105FE" w:rsidRPr="004105FE" w:rsidRDefault="5AEDD832" w:rsidP="5AEDD832">
            <w:pPr>
              <w:rPr>
                <w:rFonts w:ascii="Arial" w:eastAsia="Arial" w:hAnsi="Arial" w:cs="Arial"/>
                <w:b/>
                <w:bCs/>
                <w:color w:val="000000" w:themeColor="text1"/>
                <w:sz w:val="22"/>
                <w:szCs w:val="22"/>
              </w:rPr>
            </w:pPr>
            <w:r w:rsidRPr="004105FE">
              <w:rPr>
                <w:rFonts w:ascii="Arial" w:eastAsia="Arial" w:hAnsi="Arial" w:cs="Arial"/>
                <w:b/>
                <w:bCs/>
                <w:color w:val="000000" w:themeColor="text1"/>
                <w:sz w:val="22"/>
                <w:szCs w:val="22"/>
              </w:rPr>
              <w:t xml:space="preserve">The recipient must have the capacity to buy, store, and maintain </w:t>
            </w:r>
            <w:proofErr w:type="gramStart"/>
            <w:r w:rsidRPr="004105FE">
              <w:rPr>
                <w:rFonts w:ascii="Arial" w:eastAsia="Arial" w:hAnsi="Arial" w:cs="Arial"/>
                <w:b/>
                <w:bCs/>
                <w:color w:val="000000" w:themeColor="text1"/>
                <w:sz w:val="22"/>
                <w:szCs w:val="22"/>
              </w:rPr>
              <w:t>a number of</w:t>
            </w:r>
            <w:proofErr w:type="gramEnd"/>
            <w:r w:rsidRPr="004105FE">
              <w:rPr>
                <w:rFonts w:ascii="Arial" w:eastAsia="Arial" w:hAnsi="Arial" w:cs="Arial"/>
                <w:b/>
                <w:bCs/>
                <w:color w:val="000000" w:themeColor="text1"/>
                <w:sz w:val="22"/>
                <w:szCs w:val="22"/>
              </w:rPr>
              <w:t xml:space="preserve"> digital devices to be made available for community use during the hours made available for digital inclusion support </w:t>
            </w:r>
          </w:p>
          <w:p w14:paraId="03A8D86E" w14:textId="77777777" w:rsidR="004105FE" w:rsidRDefault="004105FE" w:rsidP="5AEDD832">
            <w:pPr>
              <w:rPr>
                <w:rFonts w:ascii="Arial" w:eastAsia="Arial" w:hAnsi="Arial" w:cs="Arial"/>
                <w:color w:val="000000" w:themeColor="text1"/>
                <w:sz w:val="22"/>
                <w:szCs w:val="22"/>
              </w:rPr>
            </w:pPr>
          </w:p>
          <w:p w14:paraId="7ADCAE4B" w14:textId="5AA683BF" w:rsidR="5AEDD832" w:rsidRDefault="004105FE" w:rsidP="5AEDD832">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Connecting Cambridgeshire </w:t>
            </w:r>
            <w:r w:rsidR="5AEDD832" w:rsidRPr="5AEDD832">
              <w:rPr>
                <w:rFonts w:ascii="Arial" w:eastAsia="Arial" w:hAnsi="Arial" w:cs="Arial"/>
                <w:color w:val="000000" w:themeColor="text1"/>
                <w:sz w:val="22"/>
                <w:szCs w:val="22"/>
              </w:rPr>
              <w:t>can help advise what devices might be most appropriate for certain target audiences/user groups</w:t>
            </w:r>
            <w:r>
              <w:rPr>
                <w:rFonts w:ascii="Arial" w:eastAsia="Arial" w:hAnsi="Arial" w:cs="Arial"/>
                <w:color w:val="000000" w:themeColor="text1"/>
                <w:sz w:val="22"/>
                <w:szCs w:val="22"/>
              </w:rPr>
              <w:t xml:space="preserve">. </w:t>
            </w:r>
          </w:p>
        </w:tc>
        <w:tc>
          <w:tcPr>
            <w:tcW w:w="4680" w:type="dxa"/>
            <w:tcMar>
              <w:left w:w="105" w:type="dxa"/>
              <w:right w:w="105" w:type="dxa"/>
            </w:tcMar>
          </w:tcPr>
          <w:p w14:paraId="70DA5028" w14:textId="5F209EE9" w:rsidR="5AEDD832" w:rsidRDefault="5AEDD832" w:rsidP="5AEDD832">
            <w:pPr>
              <w:rPr>
                <w:rFonts w:ascii="Arial" w:eastAsia="Arial" w:hAnsi="Arial" w:cs="Arial"/>
                <w:sz w:val="22"/>
                <w:szCs w:val="22"/>
              </w:rPr>
            </w:pPr>
          </w:p>
        </w:tc>
      </w:tr>
      <w:tr w:rsidR="5AEDD832" w14:paraId="5E1EFA5C" w14:textId="77777777" w:rsidTr="670CD570">
        <w:trPr>
          <w:trHeight w:val="300"/>
        </w:trPr>
        <w:tc>
          <w:tcPr>
            <w:tcW w:w="4680" w:type="dxa"/>
            <w:tcMar>
              <w:left w:w="105" w:type="dxa"/>
              <w:right w:w="105" w:type="dxa"/>
            </w:tcMar>
          </w:tcPr>
          <w:p w14:paraId="3E2EE0F1" w14:textId="0BF773D0" w:rsidR="5AEDD832" w:rsidRDefault="5AEDD832" w:rsidP="579CCA89">
            <w:pPr>
              <w:rPr>
                <w:rFonts w:ascii="Arial" w:eastAsia="Arial" w:hAnsi="Arial" w:cs="Arial"/>
                <w:color w:val="000000" w:themeColor="text1"/>
                <w:sz w:val="22"/>
                <w:szCs w:val="22"/>
              </w:rPr>
            </w:pPr>
            <w:r w:rsidRPr="579CCA89">
              <w:rPr>
                <w:rFonts w:ascii="Arial" w:eastAsia="Arial" w:hAnsi="Arial" w:cs="Arial"/>
                <w:b/>
                <w:bCs/>
                <w:color w:val="000000" w:themeColor="text1"/>
                <w:sz w:val="22"/>
                <w:szCs w:val="22"/>
              </w:rPr>
              <w:lastRenderedPageBreak/>
              <w:t>The recipient must have a single point of contact who has the capacity to become a ‘Project Manager’ on the</w:t>
            </w:r>
            <w:r w:rsidR="15550CB1" w:rsidRPr="579CCA89">
              <w:rPr>
                <w:rFonts w:ascii="Arial" w:eastAsia="Arial" w:hAnsi="Arial" w:cs="Arial"/>
                <w:b/>
                <w:bCs/>
                <w:color w:val="000000" w:themeColor="text1"/>
                <w:sz w:val="22"/>
                <w:szCs w:val="22"/>
              </w:rPr>
              <w:t xml:space="preserve"> DigitAll </w:t>
            </w:r>
            <w:r w:rsidR="000F2332">
              <w:rPr>
                <w:rFonts w:ascii="Arial" w:eastAsia="Arial" w:hAnsi="Arial" w:cs="Arial"/>
                <w:b/>
                <w:bCs/>
                <w:color w:val="000000" w:themeColor="text1"/>
                <w:sz w:val="22"/>
                <w:szCs w:val="22"/>
              </w:rPr>
              <w:t xml:space="preserve">e-learning </w:t>
            </w:r>
            <w:r w:rsidR="15550CB1" w:rsidRPr="579CCA89">
              <w:rPr>
                <w:rFonts w:ascii="Arial" w:eastAsia="Arial" w:hAnsi="Arial" w:cs="Arial"/>
                <w:b/>
                <w:bCs/>
                <w:color w:val="000000" w:themeColor="text1"/>
                <w:sz w:val="22"/>
                <w:szCs w:val="22"/>
              </w:rPr>
              <w:t>platform</w:t>
            </w:r>
            <w:r w:rsidR="7A591579" w:rsidRPr="579CCA89">
              <w:rPr>
                <w:rFonts w:ascii="Arial" w:eastAsia="Arial" w:hAnsi="Arial" w:cs="Arial"/>
                <w:b/>
                <w:bCs/>
                <w:color w:val="000000" w:themeColor="text1"/>
                <w:sz w:val="22"/>
                <w:szCs w:val="22"/>
              </w:rPr>
              <w:t>.</w:t>
            </w:r>
          </w:p>
          <w:p w14:paraId="7EFCE8B5" w14:textId="46B1B423" w:rsidR="5AEDD832" w:rsidRDefault="5AEDD832" w:rsidP="579CCA89">
            <w:pPr>
              <w:rPr>
                <w:rFonts w:ascii="Arial" w:eastAsia="Arial" w:hAnsi="Arial" w:cs="Arial"/>
                <w:b/>
                <w:bCs/>
                <w:color w:val="000000" w:themeColor="text1"/>
                <w:sz w:val="22"/>
                <w:szCs w:val="22"/>
              </w:rPr>
            </w:pPr>
          </w:p>
          <w:p w14:paraId="2C20D5C0" w14:textId="05E8116A" w:rsidR="5AEDD832" w:rsidRDefault="3B7B891E" w:rsidP="579CCA89">
            <w:p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This is</w:t>
            </w:r>
            <w:r w:rsidR="1243DF9B" w:rsidRPr="670CD570">
              <w:rPr>
                <w:rFonts w:ascii="Arial" w:eastAsia="Arial" w:hAnsi="Arial" w:cs="Arial"/>
                <w:color w:val="000000" w:themeColor="text1"/>
                <w:sz w:val="22"/>
                <w:szCs w:val="22"/>
              </w:rPr>
              <w:t xml:space="preserve"> so that staff and volunteers can </w:t>
            </w:r>
            <w:r w:rsidR="7719967C" w:rsidRPr="670CD570">
              <w:rPr>
                <w:rFonts w:ascii="Arial" w:eastAsia="Arial" w:hAnsi="Arial" w:cs="Arial"/>
                <w:color w:val="000000" w:themeColor="text1"/>
                <w:sz w:val="22"/>
                <w:szCs w:val="22"/>
              </w:rPr>
              <w:t xml:space="preserve">become DigitAll Champions and </w:t>
            </w:r>
            <w:r w:rsidR="1243DF9B" w:rsidRPr="670CD570">
              <w:rPr>
                <w:rFonts w:ascii="Arial" w:eastAsia="Arial" w:hAnsi="Arial" w:cs="Arial"/>
                <w:color w:val="000000" w:themeColor="text1"/>
                <w:sz w:val="22"/>
                <w:szCs w:val="22"/>
              </w:rPr>
              <w:t xml:space="preserve">access the relevant support and resources to help them deliver digital inclusion skills &amp; confidence support to the community using the </w:t>
            </w:r>
            <w:r w:rsidR="4D27164F" w:rsidRPr="670CD570">
              <w:rPr>
                <w:rFonts w:ascii="Arial" w:eastAsia="Arial" w:hAnsi="Arial" w:cs="Arial"/>
                <w:color w:val="000000" w:themeColor="text1"/>
                <w:sz w:val="22"/>
                <w:szCs w:val="22"/>
              </w:rPr>
              <w:t>H</w:t>
            </w:r>
            <w:r w:rsidR="1243DF9B" w:rsidRPr="670CD570">
              <w:rPr>
                <w:rFonts w:ascii="Arial" w:eastAsia="Arial" w:hAnsi="Arial" w:cs="Arial"/>
                <w:color w:val="000000" w:themeColor="text1"/>
                <w:sz w:val="22"/>
                <w:szCs w:val="22"/>
              </w:rPr>
              <w:t>ub</w:t>
            </w:r>
            <w:r w:rsidR="426BD407" w:rsidRPr="670CD570">
              <w:rPr>
                <w:rFonts w:ascii="Arial" w:eastAsia="Arial" w:hAnsi="Arial" w:cs="Arial"/>
                <w:color w:val="000000" w:themeColor="text1"/>
                <w:sz w:val="22"/>
                <w:szCs w:val="22"/>
              </w:rPr>
              <w:t xml:space="preserve">.  </w:t>
            </w:r>
          </w:p>
          <w:p w14:paraId="5EBBC5A4" w14:textId="77777777" w:rsidR="000F2332" w:rsidRDefault="000F2332" w:rsidP="579CCA89">
            <w:pPr>
              <w:rPr>
                <w:rFonts w:ascii="Arial" w:eastAsia="Arial" w:hAnsi="Arial" w:cs="Arial"/>
                <w:color w:val="000000" w:themeColor="text1"/>
                <w:sz w:val="22"/>
                <w:szCs w:val="22"/>
              </w:rPr>
            </w:pPr>
          </w:p>
          <w:p w14:paraId="0434EFDD" w14:textId="2D8F8ADD" w:rsidR="000F2332" w:rsidRDefault="000F2332" w:rsidP="579CCA89">
            <w:pPr>
              <w:rPr>
                <w:rFonts w:ascii="Arial" w:eastAsia="Arial" w:hAnsi="Arial" w:cs="Arial"/>
                <w:color w:val="000000" w:themeColor="text1"/>
                <w:sz w:val="22"/>
                <w:szCs w:val="22"/>
              </w:rPr>
            </w:pPr>
            <w:r>
              <w:rPr>
                <w:rFonts w:ascii="Arial" w:eastAsia="Arial" w:hAnsi="Arial" w:cs="Arial"/>
                <w:color w:val="000000" w:themeColor="text1"/>
                <w:sz w:val="22"/>
                <w:szCs w:val="22"/>
              </w:rPr>
              <w:t xml:space="preserve">Please enquire for further information on this. </w:t>
            </w:r>
          </w:p>
          <w:p w14:paraId="2182D0CD" w14:textId="66EF6DA9" w:rsidR="5AEDD832" w:rsidRDefault="5AEDD832" w:rsidP="5AEDD832">
            <w:pPr>
              <w:rPr>
                <w:rFonts w:ascii="Arial" w:eastAsia="Arial" w:hAnsi="Arial" w:cs="Arial"/>
                <w:color w:val="000000" w:themeColor="text1"/>
                <w:sz w:val="22"/>
                <w:szCs w:val="22"/>
              </w:rPr>
            </w:pPr>
          </w:p>
        </w:tc>
        <w:tc>
          <w:tcPr>
            <w:tcW w:w="4680" w:type="dxa"/>
            <w:tcMar>
              <w:left w:w="105" w:type="dxa"/>
              <w:right w:w="105" w:type="dxa"/>
            </w:tcMar>
          </w:tcPr>
          <w:p w14:paraId="0F208BCA" w14:textId="13588C48" w:rsidR="5AEDD832" w:rsidRDefault="5AEDD832" w:rsidP="5AEDD832">
            <w:pPr>
              <w:rPr>
                <w:rFonts w:ascii="Arial" w:eastAsia="Arial" w:hAnsi="Arial" w:cs="Arial"/>
                <w:sz w:val="22"/>
                <w:szCs w:val="22"/>
              </w:rPr>
            </w:pPr>
          </w:p>
        </w:tc>
      </w:tr>
      <w:tr w:rsidR="579CCA89" w14:paraId="164F0400" w14:textId="77777777" w:rsidTr="670CD570">
        <w:trPr>
          <w:trHeight w:val="300"/>
        </w:trPr>
        <w:tc>
          <w:tcPr>
            <w:tcW w:w="4680" w:type="dxa"/>
            <w:tcMar>
              <w:left w:w="105" w:type="dxa"/>
              <w:right w:w="105" w:type="dxa"/>
            </w:tcMar>
          </w:tcPr>
          <w:p w14:paraId="0FA3ED47" w14:textId="339D214A" w:rsidR="70CDAC3F" w:rsidRDefault="70CDAC3F" w:rsidP="579CCA89">
            <w:pPr>
              <w:spacing w:before="240" w:after="240"/>
              <w:rPr>
                <w:rFonts w:ascii="Arial" w:eastAsia="Arial" w:hAnsi="Arial" w:cs="Arial"/>
                <w:b/>
                <w:bCs/>
                <w:color w:val="000000" w:themeColor="text1"/>
                <w:sz w:val="22"/>
                <w:szCs w:val="22"/>
                <w:lang w:val="en-GB"/>
              </w:rPr>
            </w:pPr>
            <w:r w:rsidRPr="579CCA89">
              <w:rPr>
                <w:rFonts w:ascii="Arial" w:eastAsia="Arial" w:hAnsi="Arial" w:cs="Arial"/>
                <w:b/>
                <w:bCs/>
                <w:color w:val="000000" w:themeColor="text1"/>
                <w:sz w:val="22"/>
                <w:szCs w:val="22"/>
                <w:lang w:val="en-GB"/>
              </w:rPr>
              <w:t>The recipient organisation must be able to begin delivering as a Digital Hub within 2 months of closure of the application window.</w:t>
            </w:r>
          </w:p>
          <w:p w14:paraId="1915AF3B" w14:textId="10AAD095" w:rsidR="579CCA89" w:rsidRDefault="579CCA89" w:rsidP="579CCA89">
            <w:pPr>
              <w:rPr>
                <w:rFonts w:ascii="Arial" w:eastAsia="Arial" w:hAnsi="Arial" w:cs="Arial"/>
                <w:b/>
                <w:bCs/>
                <w:color w:val="000000" w:themeColor="text1"/>
                <w:sz w:val="22"/>
                <w:szCs w:val="22"/>
              </w:rPr>
            </w:pPr>
          </w:p>
        </w:tc>
        <w:tc>
          <w:tcPr>
            <w:tcW w:w="4680" w:type="dxa"/>
            <w:tcMar>
              <w:left w:w="105" w:type="dxa"/>
              <w:right w:w="105" w:type="dxa"/>
            </w:tcMar>
          </w:tcPr>
          <w:p w14:paraId="3983D3A3" w14:textId="5677BF5D" w:rsidR="579CCA89" w:rsidRDefault="579CCA89" w:rsidP="579CCA89">
            <w:pPr>
              <w:rPr>
                <w:rFonts w:ascii="Arial" w:eastAsia="Arial" w:hAnsi="Arial" w:cs="Arial"/>
                <w:sz w:val="22"/>
                <w:szCs w:val="22"/>
              </w:rPr>
            </w:pPr>
          </w:p>
        </w:tc>
      </w:tr>
    </w:tbl>
    <w:p w14:paraId="0F5CCC2A" w14:textId="74380014" w:rsidR="00596572" w:rsidRDefault="00596572" w:rsidP="5AEDD832">
      <w:pPr>
        <w:spacing w:line="480" w:lineRule="auto"/>
        <w:rPr>
          <w:rFonts w:ascii="Arial" w:eastAsia="Arial" w:hAnsi="Arial" w:cs="Arial"/>
          <w:color w:val="000000" w:themeColor="text1"/>
          <w:sz w:val="22"/>
          <w:szCs w:val="22"/>
        </w:rPr>
      </w:pPr>
    </w:p>
    <w:p w14:paraId="593D2534" w14:textId="0C1328FB" w:rsidR="00596572" w:rsidRDefault="1E957D49" w:rsidP="5AEDD832">
      <w:pPr>
        <w:spacing w:line="240" w:lineRule="auto"/>
        <w:rPr>
          <w:rFonts w:ascii="Arial" w:eastAsia="Arial" w:hAnsi="Arial" w:cs="Arial"/>
          <w:color w:val="000000" w:themeColor="text1"/>
          <w:sz w:val="22"/>
          <w:szCs w:val="22"/>
        </w:rPr>
      </w:pPr>
      <w:r w:rsidRPr="5AEDD832">
        <w:rPr>
          <w:rFonts w:ascii="Arial" w:eastAsia="Arial" w:hAnsi="Arial" w:cs="Arial"/>
          <w:b/>
          <w:bCs/>
          <w:color w:val="000000" w:themeColor="text1"/>
          <w:sz w:val="22"/>
          <w:szCs w:val="22"/>
        </w:rPr>
        <w:t>EXPECTED OUTCOMES</w:t>
      </w:r>
    </w:p>
    <w:p w14:paraId="30145CD7" w14:textId="7D5083AA" w:rsidR="00596572" w:rsidRDefault="1E957D49" w:rsidP="5AEDD832">
      <w:pPr>
        <w:spacing w:line="240" w:lineRule="auto"/>
        <w:rPr>
          <w:rFonts w:ascii="Arial" w:eastAsia="Arial" w:hAnsi="Arial" w:cs="Arial"/>
          <w:color w:val="000000" w:themeColor="text1"/>
          <w:sz w:val="22"/>
          <w:szCs w:val="22"/>
        </w:rPr>
      </w:pPr>
      <w:r w:rsidRPr="5AEDD832">
        <w:rPr>
          <w:rFonts w:ascii="Arial" w:eastAsia="Arial" w:hAnsi="Arial" w:cs="Arial"/>
          <w:b/>
          <w:bCs/>
          <w:color w:val="000000" w:themeColor="text1"/>
          <w:sz w:val="22"/>
          <w:szCs w:val="22"/>
        </w:rPr>
        <w:t>Please complete the table below to convey how your prospective Digital Hub might help meet the expected outcomes. Please provide as much information as possible.</w:t>
      </w:r>
    </w:p>
    <w:p w14:paraId="7E66772B" w14:textId="2823334C" w:rsidR="00596572" w:rsidRDefault="00596572" w:rsidP="5AEDD832">
      <w:pPr>
        <w:spacing w:line="240" w:lineRule="auto"/>
        <w:rPr>
          <w:rFonts w:ascii="Arial" w:eastAsia="Arial" w:hAnsi="Arial" w:cs="Arial"/>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4673"/>
        <w:gridCol w:w="4671"/>
      </w:tblGrid>
      <w:tr w:rsidR="5AEDD832" w14:paraId="5B66F099" w14:textId="77777777" w:rsidTr="670CD570">
        <w:trPr>
          <w:trHeight w:val="300"/>
        </w:trPr>
        <w:tc>
          <w:tcPr>
            <w:tcW w:w="4680" w:type="dxa"/>
            <w:tcMar>
              <w:left w:w="105" w:type="dxa"/>
              <w:right w:w="105" w:type="dxa"/>
            </w:tcMar>
          </w:tcPr>
          <w:p w14:paraId="3D4BD8A3" w14:textId="063FCD83" w:rsidR="5AEDD832" w:rsidRDefault="5AEDD832" w:rsidP="5AEDD832">
            <w:pPr>
              <w:rPr>
                <w:rFonts w:ascii="Arial" w:eastAsia="Arial" w:hAnsi="Arial" w:cs="Arial"/>
                <w:sz w:val="22"/>
                <w:szCs w:val="22"/>
              </w:rPr>
            </w:pPr>
          </w:p>
          <w:p w14:paraId="1A525375" w14:textId="67A52E88" w:rsidR="5AEDD832" w:rsidRDefault="5AEDD832" w:rsidP="5AEDD832">
            <w:pPr>
              <w:rPr>
                <w:rFonts w:ascii="Arial" w:eastAsia="Arial" w:hAnsi="Arial" w:cs="Arial"/>
                <w:sz w:val="22"/>
                <w:szCs w:val="22"/>
              </w:rPr>
            </w:pPr>
            <w:r w:rsidRPr="5AEDD832">
              <w:rPr>
                <w:rFonts w:ascii="Arial" w:eastAsia="Arial" w:hAnsi="Arial" w:cs="Arial"/>
                <w:b/>
                <w:bCs/>
                <w:sz w:val="22"/>
                <w:szCs w:val="22"/>
              </w:rPr>
              <w:t>Expected Outcome</w:t>
            </w:r>
          </w:p>
          <w:p w14:paraId="7157E538" w14:textId="5EDF0D75" w:rsidR="5AEDD832" w:rsidRDefault="5AEDD832" w:rsidP="5AEDD832">
            <w:pPr>
              <w:rPr>
                <w:rFonts w:ascii="Arial" w:eastAsia="Arial" w:hAnsi="Arial" w:cs="Arial"/>
                <w:sz w:val="22"/>
                <w:szCs w:val="22"/>
              </w:rPr>
            </w:pPr>
          </w:p>
        </w:tc>
        <w:tc>
          <w:tcPr>
            <w:tcW w:w="4680" w:type="dxa"/>
            <w:tcMar>
              <w:left w:w="105" w:type="dxa"/>
              <w:right w:w="105" w:type="dxa"/>
            </w:tcMar>
          </w:tcPr>
          <w:p w14:paraId="6F05E817" w14:textId="7BAF3726" w:rsidR="5AEDD832" w:rsidRDefault="5AEDD832" w:rsidP="5AEDD832">
            <w:pPr>
              <w:rPr>
                <w:rFonts w:ascii="Arial" w:eastAsia="Arial" w:hAnsi="Arial" w:cs="Arial"/>
                <w:sz w:val="22"/>
                <w:szCs w:val="22"/>
              </w:rPr>
            </w:pPr>
          </w:p>
          <w:p w14:paraId="4D744E27" w14:textId="140E647C" w:rsidR="5AEDD832" w:rsidRDefault="5AEDD832" w:rsidP="5AEDD832">
            <w:pPr>
              <w:rPr>
                <w:rFonts w:ascii="Arial" w:eastAsia="Arial" w:hAnsi="Arial" w:cs="Arial"/>
                <w:sz w:val="22"/>
                <w:szCs w:val="22"/>
              </w:rPr>
            </w:pPr>
            <w:r w:rsidRPr="5AEDD832">
              <w:rPr>
                <w:rFonts w:ascii="Arial" w:eastAsia="Arial" w:hAnsi="Arial" w:cs="Arial"/>
                <w:b/>
                <w:bCs/>
                <w:sz w:val="22"/>
                <w:szCs w:val="22"/>
              </w:rPr>
              <w:t>Response</w:t>
            </w:r>
          </w:p>
        </w:tc>
      </w:tr>
      <w:tr w:rsidR="5AEDD832" w14:paraId="54F3B267" w14:textId="77777777" w:rsidTr="670CD570">
        <w:trPr>
          <w:trHeight w:val="300"/>
        </w:trPr>
        <w:tc>
          <w:tcPr>
            <w:tcW w:w="4680" w:type="dxa"/>
            <w:tcMar>
              <w:left w:w="105" w:type="dxa"/>
              <w:right w:w="105" w:type="dxa"/>
            </w:tcMar>
          </w:tcPr>
          <w:p w14:paraId="2818A28A" w14:textId="4BF75961" w:rsidR="5AEDD832" w:rsidRDefault="1243DF9B" w:rsidP="579CCA89">
            <w:pPr>
              <w:rPr>
                <w:rFonts w:ascii="Arial" w:eastAsia="Arial" w:hAnsi="Arial" w:cs="Arial"/>
                <w:b/>
                <w:bCs/>
                <w:color w:val="000000" w:themeColor="text1"/>
                <w:sz w:val="22"/>
                <w:szCs w:val="22"/>
                <w:highlight w:val="yellow"/>
              </w:rPr>
            </w:pPr>
            <w:r w:rsidRPr="670CD570">
              <w:rPr>
                <w:rFonts w:ascii="Arial" w:eastAsia="Arial" w:hAnsi="Arial" w:cs="Arial"/>
                <w:b/>
                <w:bCs/>
                <w:color w:val="000000" w:themeColor="text1"/>
                <w:sz w:val="22"/>
                <w:szCs w:val="22"/>
              </w:rPr>
              <w:t xml:space="preserve">Visitors </w:t>
            </w:r>
            <w:r w:rsidR="64EB2BAC" w:rsidRPr="670CD570">
              <w:rPr>
                <w:rFonts w:ascii="Arial" w:eastAsia="Arial" w:hAnsi="Arial" w:cs="Arial"/>
                <w:b/>
                <w:bCs/>
                <w:color w:val="000000" w:themeColor="text1"/>
                <w:sz w:val="22"/>
                <w:szCs w:val="22"/>
              </w:rPr>
              <w:t>use</w:t>
            </w:r>
            <w:r w:rsidRPr="670CD570">
              <w:rPr>
                <w:rFonts w:ascii="Arial" w:eastAsia="Arial" w:hAnsi="Arial" w:cs="Arial"/>
                <w:b/>
                <w:bCs/>
                <w:color w:val="000000" w:themeColor="text1"/>
                <w:sz w:val="22"/>
                <w:szCs w:val="22"/>
              </w:rPr>
              <w:t xml:space="preserve"> the </w:t>
            </w:r>
            <w:r w:rsidR="135EF671" w:rsidRPr="670CD570">
              <w:rPr>
                <w:rFonts w:ascii="Arial" w:eastAsia="Arial" w:hAnsi="Arial" w:cs="Arial"/>
                <w:b/>
                <w:bCs/>
                <w:color w:val="000000" w:themeColor="text1"/>
                <w:sz w:val="22"/>
                <w:szCs w:val="22"/>
              </w:rPr>
              <w:t>h</w:t>
            </w:r>
            <w:r w:rsidRPr="670CD570">
              <w:rPr>
                <w:rFonts w:ascii="Arial" w:eastAsia="Arial" w:hAnsi="Arial" w:cs="Arial"/>
                <w:b/>
                <w:bCs/>
                <w:color w:val="000000" w:themeColor="text1"/>
                <w:sz w:val="22"/>
                <w:szCs w:val="22"/>
              </w:rPr>
              <w:t>ub to access</w:t>
            </w:r>
            <w:r w:rsidR="10968804" w:rsidRPr="670CD570">
              <w:rPr>
                <w:rFonts w:ascii="Arial" w:eastAsia="Arial" w:hAnsi="Arial" w:cs="Arial"/>
                <w:b/>
                <w:bCs/>
                <w:color w:val="000000" w:themeColor="text1"/>
                <w:sz w:val="22"/>
                <w:szCs w:val="22"/>
              </w:rPr>
              <w:t xml:space="preserve"> public WiFi. </w:t>
            </w:r>
            <w:r w:rsidRPr="670CD570">
              <w:rPr>
                <w:rFonts w:ascii="Arial" w:eastAsia="Arial" w:hAnsi="Arial" w:cs="Arial"/>
                <w:b/>
                <w:bCs/>
                <w:color w:val="000000" w:themeColor="text1"/>
                <w:sz w:val="22"/>
                <w:szCs w:val="22"/>
              </w:rPr>
              <w:t xml:space="preserve"> </w:t>
            </w:r>
          </w:p>
          <w:p w14:paraId="75AD0797" w14:textId="7D64CD86" w:rsidR="7B562FDE" w:rsidRPr="000F2332" w:rsidRDefault="7B562FDE" w:rsidP="7B562FDE">
            <w:pPr>
              <w:rPr>
                <w:rFonts w:ascii="Arial" w:eastAsia="Arial" w:hAnsi="Arial" w:cs="Arial"/>
                <w:color w:val="000000" w:themeColor="text1"/>
                <w:sz w:val="22"/>
                <w:szCs w:val="22"/>
              </w:rPr>
            </w:pPr>
          </w:p>
          <w:p w14:paraId="6043045C" w14:textId="540BC83E" w:rsidR="54DAB6B3" w:rsidRPr="000F2332" w:rsidRDefault="7D60CAD5" w:rsidP="579CCA89">
            <w:p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 xml:space="preserve">Describe how your </w:t>
            </w:r>
            <w:r w:rsidR="2B0833B6" w:rsidRPr="670CD570">
              <w:rPr>
                <w:rFonts w:ascii="Arial" w:eastAsia="Arial" w:hAnsi="Arial" w:cs="Arial"/>
                <w:color w:val="000000" w:themeColor="text1"/>
                <w:sz w:val="22"/>
                <w:szCs w:val="22"/>
              </w:rPr>
              <w:t>h</w:t>
            </w:r>
            <w:r w:rsidRPr="670CD570">
              <w:rPr>
                <w:rFonts w:ascii="Arial" w:eastAsia="Arial" w:hAnsi="Arial" w:cs="Arial"/>
                <w:color w:val="000000" w:themeColor="text1"/>
                <w:sz w:val="22"/>
                <w:szCs w:val="22"/>
              </w:rPr>
              <w:t xml:space="preserve">ub will provide and support this. </w:t>
            </w:r>
          </w:p>
          <w:p w14:paraId="57DECA83" w14:textId="5E31F2DE" w:rsidR="5AEDD832" w:rsidRDefault="5AEDD832" w:rsidP="5AEDD832">
            <w:pPr>
              <w:rPr>
                <w:rFonts w:ascii="Arial" w:eastAsia="Arial" w:hAnsi="Arial" w:cs="Arial"/>
                <w:color w:val="000000" w:themeColor="text1"/>
                <w:sz w:val="22"/>
                <w:szCs w:val="22"/>
              </w:rPr>
            </w:pPr>
          </w:p>
        </w:tc>
        <w:tc>
          <w:tcPr>
            <w:tcW w:w="4680" w:type="dxa"/>
            <w:tcMar>
              <w:left w:w="105" w:type="dxa"/>
              <w:right w:w="105" w:type="dxa"/>
            </w:tcMar>
          </w:tcPr>
          <w:p w14:paraId="537F51CC" w14:textId="5F5A206A" w:rsidR="5AEDD832" w:rsidRDefault="5AEDD832" w:rsidP="5AEDD832">
            <w:pPr>
              <w:rPr>
                <w:rFonts w:ascii="Arial" w:eastAsia="Arial" w:hAnsi="Arial" w:cs="Arial"/>
                <w:sz w:val="22"/>
                <w:szCs w:val="22"/>
              </w:rPr>
            </w:pPr>
          </w:p>
        </w:tc>
      </w:tr>
      <w:tr w:rsidR="5AEDD832" w14:paraId="4F207F6D" w14:textId="77777777" w:rsidTr="670CD570">
        <w:trPr>
          <w:trHeight w:val="300"/>
        </w:trPr>
        <w:tc>
          <w:tcPr>
            <w:tcW w:w="4680" w:type="dxa"/>
            <w:tcMar>
              <w:left w:w="105" w:type="dxa"/>
              <w:right w:w="105" w:type="dxa"/>
            </w:tcMar>
          </w:tcPr>
          <w:p w14:paraId="1B07A2C1" w14:textId="7E914A3F" w:rsidR="5AEDD832" w:rsidRDefault="1243DF9B" w:rsidP="579CCA89">
            <w:pPr>
              <w:rPr>
                <w:rFonts w:ascii="Arial" w:eastAsia="Arial" w:hAnsi="Arial" w:cs="Arial"/>
                <w:color w:val="000000" w:themeColor="text1"/>
                <w:sz w:val="22"/>
                <w:szCs w:val="22"/>
              </w:rPr>
            </w:pPr>
            <w:r w:rsidRPr="670CD570">
              <w:rPr>
                <w:rFonts w:ascii="Arial" w:eastAsia="Arial" w:hAnsi="Arial" w:cs="Arial"/>
                <w:b/>
                <w:bCs/>
                <w:color w:val="000000" w:themeColor="text1"/>
                <w:sz w:val="22"/>
                <w:szCs w:val="22"/>
              </w:rPr>
              <w:t xml:space="preserve">Visitors </w:t>
            </w:r>
            <w:r w:rsidR="3EF3F981" w:rsidRPr="670CD570">
              <w:rPr>
                <w:rFonts w:ascii="Arial" w:eastAsia="Arial" w:hAnsi="Arial" w:cs="Arial"/>
                <w:b/>
                <w:bCs/>
                <w:color w:val="000000" w:themeColor="text1"/>
                <w:sz w:val="22"/>
                <w:szCs w:val="22"/>
              </w:rPr>
              <w:t>use</w:t>
            </w:r>
            <w:r w:rsidRPr="670CD570">
              <w:rPr>
                <w:rFonts w:ascii="Arial" w:eastAsia="Arial" w:hAnsi="Arial" w:cs="Arial"/>
                <w:b/>
                <w:bCs/>
                <w:color w:val="000000" w:themeColor="text1"/>
                <w:sz w:val="22"/>
                <w:szCs w:val="22"/>
              </w:rPr>
              <w:t xml:space="preserve"> the </w:t>
            </w:r>
            <w:r w:rsidR="1A60F8ED" w:rsidRPr="670CD570">
              <w:rPr>
                <w:rFonts w:ascii="Arial" w:eastAsia="Arial" w:hAnsi="Arial" w:cs="Arial"/>
                <w:b/>
                <w:bCs/>
                <w:color w:val="000000" w:themeColor="text1"/>
                <w:sz w:val="22"/>
                <w:szCs w:val="22"/>
              </w:rPr>
              <w:t>h</w:t>
            </w:r>
            <w:r w:rsidRPr="670CD570">
              <w:rPr>
                <w:rFonts w:ascii="Arial" w:eastAsia="Arial" w:hAnsi="Arial" w:cs="Arial"/>
                <w:b/>
                <w:bCs/>
                <w:color w:val="000000" w:themeColor="text1"/>
                <w:sz w:val="22"/>
                <w:szCs w:val="22"/>
              </w:rPr>
              <w:t xml:space="preserve">ub to access </w:t>
            </w:r>
            <w:r w:rsidR="5CBABE14" w:rsidRPr="670CD570">
              <w:rPr>
                <w:rFonts w:ascii="Arial" w:eastAsia="Arial" w:hAnsi="Arial" w:cs="Arial"/>
                <w:b/>
                <w:bCs/>
                <w:color w:val="000000" w:themeColor="text1"/>
                <w:sz w:val="22"/>
                <w:szCs w:val="22"/>
              </w:rPr>
              <w:t xml:space="preserve">public and/or </w:t>
            </w:r>
            <w:r w:rsidR="7F3236C0" w:rsidRPr="670CD570">
              <w:rPr>
                <w:rFonts w:ascii="Arial" w:eastAsia="Arial" w:hAnsi="Arial" w:cs="Arial"/>
                <w:b/>
                <w:bCs/>
                <w:color w:val="000000" w:themeColor="text1"/>
                <w:sz w:val="22"/>
                <w:szCs w:val="22"/>
              </w:rPr>
              <w:t xml:space="preserve">get support using </w:t>
            </w:r>
            <w:r w:rsidR="5CBABE14" w:rsidRPr="670CD570">
              <w:rPr>
                <w:rFonts w:ascii="Arial" w:eastAsia="Arial" w:hAnsi="Arial" w:cs="Arial"/>
                <w:b/>
                <w:bCs/>
                <w:color w:val="000000" w:themeColor="text1"/>
                <w:sz w:val="22"/>
                <w:szCs w:val="22"/>
              </w:rPr>
              <w:t xml:space="preserve">personal </w:t>
            </w:r>
            <w:r w:rsidRPr="670CD570">
              <w:rPr>
                <w:rFonts w:ascii="Arial" w:eastAsia="Arial" w:hAnsi="Arial" w:cs="Arial"/>
                <w:b/>
                <w:bCs/>
                <w:color w:val="000000" w:themeColor="text1"/>
                <w:sz w:val="22"/>
                <w:szCs w:val="22"/>
              </w:rPr>
              <w:t>devices</w:t>
            </w:r>
            <w:r w:rsidR="38A7643D" w:rsidRPr="670CD570">
              <w:rPr>
                <w:rFonts w:ascii="Arial" w:eastAsia="Arial" w:hAnsi="Arial" w:cs="Arial"/>
                <w:b/>
                <w:bCs/>
                <w:color w:val="000000" w:themeColor="text1"/>
                <w:sz w:val="22"/>
                <w:szCs w:val="22"/>
              </w:rPr>
              <w:t xml:space="preserve">. </w:t>
            </w:r>
          </w:p>
          <w:p w14:paraId="749FBB61" w14:textId="2EF921C2" w:rsidR="7B562FDE" w:rsidRPr="000F2332" w:rsidRDefault="7B562FDE" w:rsidP="7B562FDE">
            <w:pPr>
              <w:rPr>
                <w:rFonts w:ascii="Arial" w:eastAsia="Arial" w:hAnsi="Arial" w:cs="Arial"/>
                <w:color w:val="000000" w:themeColor="text1"/>
                <w:sz w:val="22"/>
                <w:szCs w:val="22"/>
              </w:rPr>
            </w:pPr>
          </w:p>
          <w:p w14:paraId="2B412F99" w14:textId="490FC68A" w:rsidR="67652121" w:rsidRPr="000F2332" w:rsidRDefault="70B8B1B3" w:rsidP="579CCA89">
            <w:p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 xml:space="preserve">Describe how your </w:t>
            </w:r>
            <w:r w:rsidR="1DB7478C" w:rsidRPr="670CD570">
              <w:rPr>
                <w:rFonts w:ascii="Arial" w:eastAsia="Arial" w:hAnsi="Arial" w:cs="Arial"/>
                <w:color w:val="000000" w:themeColor="text1"/>
                <w:sz w:val="22"/>
                <w:szCs w:val="22"/>
              </w:rPr>
              <w:t>h</w:t>
            </w:r>
            <w:r w:rsidRPr="670CD570">
              <w:rPr>
                <w:rFonts w:ascii="Arial" w:eastAsia="Arial" w:hAnsi="Arial" w:cs="Arial"/>
                <w:color w:val="000000" w:themeColor="text1"/>
                <w:sz w:val="22"/>
                <w:szCs w:val="22"/>
              </w:rPr>
              <w:t>ub will enable this.</w:t>
            </w:r>
          </w:p>
          <w:p w14:paraId="2D47747D" w14:textId="6393CB26" w:rsidR="5AEDD832" w:rsidRDefault="5AEDD832" w:rsidP="5AEDD832">
            <w:pPr>
              <w:rPr>
                <w:rFonts w:ascii="Arial" w:eastAsia="Arial" w:hAnsi="Arial" w:cs="Arial"/>
                <w:color w:val="000000" w:themeColor="text1"/>
                <w:sz w:val="22"/>
                <w:szCs w:val="22"/>
              </w:rPr>
            </w:pPr>
          </w:p>
        </w:tc>
        <w:tc>
          <w:tcPr>
            <w:tcW w:w="4680" w:type="dxa"/>
            <w:tcMar>
              <w:left w:w="105" w:type="dxa"/>
              <w:right w:w="105" w:type="dxa"/>
            </w:tcMar>
          </w:tcPr>
          <w:p w14:paraId="151D0AC7" w14:textId="64DEC6F7" w:rsidR="5AEDD832" w:rsidRDefault="5AEDD832" w:rsidP="5AEDD832">
            <w:pPr>
              <w:rPr>
                <w:rFonts w:ascii="Arial" w:eastAsia="Arial" w:hAnsi="Arial" w:cs="Arial"/>
                <w:sz w:val="22"/>
                <w:szCs w:val="22"/>
              </w:rPr>
            </w:pPr>
          </w:p>
        </w:tc>
      </w:tr>
      <w:tr w:rsidR="5AEDD832" w14:paraId="2BAAA080" w14:textId="77777777" w:rsidTr="670CD570">
        <w:trPr>
          <w:trHeight w:val="300"/>
        </w:trPr>
        <w:tc>
          <w:tcPr>
            <w:tcW w:w="4680" w:type="dxa"/>
            <w:tcMar>
              <w:left w:w="105" w:type="dxa"/>
              <w:right w:w="105" w:type="dxa"/>
            </w:tcMar>
          </w:tcPr>
          <w:p w14:paraId="2B0AE6F0" w14:textId="72115F66" w:rsidR="5AEDD832" w:rsidRDefault="1243DF9B" w:rsidP="5AEDD832">
            <w:pPr>
              <w:rPr>
                <w:rFonts w:ascii="Arial" w:eastAsia="Arial" w:hAnsi="Arial" w:cs="Arial"/>
                <w:color w:val="000000" w:themeColor="text1"/>
                <w:sz w:val="22"/>
                <w:szCs w:val="22"/>
              </w:rPr>
            </w:pPr>
            <w:r w:rsidRPr="670CD570">
              <w:rPr>
                <w:rFonts w:ascii="Arial" w:eastAsia="Arial" w:hAnsi="Arial" w:cs="Arial"/>
                <w:b/>
                <w:bCs/>
                <w:color w:val="000000" w:themeColor="text1"/>
                <w:sz w:val="22"/>
                <w:szCs w:val="22"/>
              </w:rPr>
              <w:t>Visitors us</w:t>
            </w:r>
            <w:r w:rsidR="17CA6E9B" w:rsidRPr="670CD570">
              <w:rPr>
                <w:rFonts w:ascii="Arial" w:eastAsia="Arial" w:hAnsi="Arial" w:cs="Arial"/>
                <w:b/>
                <w:bCs/>
                <w:color w:val="000000" w:themeColor="text1"/>
                <w:sz w:val="22"/>
                <w:szCs w:val="22"/>
              </w:rPr>
              <w:t>e</w:t>
            </w:r>
            <w:r w:rsidRPr="670CD570">
              <w:rPr>
                <w:rFonts w:ascii="Arial" w:eastAsia="Arial" w:hAnsi="Arial" w:cs="Arial"/>
                <w:b/>
                <w:bCs/>
                <w:color w:val="000000" w:themeColor="text1"/>
                <w:sz w:val="22"/>
                <w:szCs w:val="22"/>
              </w:rPr>
              <w:t xml:space="preserve"> the hub to access digital skills &amp; confidence support</w:t>
            </w:r>
          </w:p>
          <w:p w14:paraId="1B697382" w14:textId="35B5FD74" w:rsidR="5AEDD832" w:rsidRDefault="5AEDD832" w:rsidP="5AEDD832">
            <w:pPr>
              <w:rPr>
                <w:rFonts w:ascii="Arial" w:eastAsia="Arial" w:hAnsi="Arial" w:cs="Arial"/>
                <w:color w:val="000000" w:themeColor="text1"/>
                <w:sz w:val="22"/>
                <w:szCs w:val="22"/>
              </w:rPr>
            </w:pPr>
          </w:p>
        </w:tc>
        <w:tc>
          <w:tcPr>
            <w:tcW w:w="4680" w:type="dxa"/>
            <w:tcMar>
              <w:left w:w="105" w:type="dxa"/>
              <w:right w:w="105" w:type="dxa"/>
            </w:tcMar>
          </w:tcPr>
          <w:p w14:paraId="0B04B001" w14:textId="72D9ED4C" w:rsidR="5AEDD832" w:rsidRDefault="5AEDD832" w:rsidP="5AEDD832">
            <w:pPr>
              <w:rPr>
                <w:rFonts w:ascii="Arial" w:eastAsia="Arial" w:hAnsi="Arial" w:cs="Arial"/>
                <w:sz w:val="22"/>
                <w:szCs w:val="22"/>
              </w:rPr>
            </w:pPr>
          </w:p>
        </w:tc>
      </w:tr>
      <w:tr w:rsidR="5AEDD832" w14:paraId="7FAAE7E8" w14:textId="77777777" w:rsidTr="670CD570">
        <w:trPr>
          <w:trHeight w:val="300"/>
        </w:trPr>
        <w:tc>
          <w:tcPr>
            <w:tcW w:w="4680" w:type="dxa"/>
            <w:tcMar>
              <w:left w:w="105" w:type="dxa"/>
              <w:right w:w="105" w:type="dxa"/>
            </w:tcMar>
          </w:tcPr>
          <w:p w14:paraId="3628F2E0" w14:textId="41637CA2" w:rsidR="5AEDD832" w:rsidRDefault="5AEDD832" w:rsidP="579CCA89">
            <w:pPr>
              <w:rPr>
                <w:rFonts w:ascii="Arial" w:eastAsia="Arial" w:hAnsi="Arial" w:cs="Arial"/>
                <w:color w:val="000000" w:themeColor="text1"/>
                <w:sz w:val="22"/>
                <w:szCs w:val="22"/>
              </w:rPr>
            </w:pPr>
            <w:r w:rsidRPr="579CCA89">
              <w:rPr>
                <w:rFonts w:ascii="Arial" w:eastAsia="Arial" w:hAnsi="Arial" w:cs="Arial"/>
                <w:b/>
                <w:bCs/>
                <w:color w:val="000000" w:themeColor="text1"/>
                <w:sz w:val="22"/>
                <w:szCs w:val="22"/>
              </w:rPr>
              <w:t>Visitors report</w:t>
            </w:r>
            <w:r w:rsidR="685E30BE" w:rsidRPr="579CCA89">
              <w:rPr>
                <w:rFonts w:ascii="Arial" w:eastAsia="Arial" w:hAnsi="Arial" w:cs="Arial"/>
                <w:b/>
                <w:bCs/>
                <w:color w:val="000000" w:themeColor="text1"/>
                <w:sz w:val="22"/>
                <w:szCs w:val="22"/>
              </w:rPr>
              <w:t xml:space="preserve"> </w:t>
            </w:r>
            <w:r w:rsidRPr="579CCA89">
              <w:rPr>
                <w:rFonts w:ascii="Arial" w:eastAsia="Arial" w:hAnsi="Arial" w:cs="Arial"/>
                <w:b/>
                <w:bCs/>
                <w:color w:val="000000" w:themeColor="text1"/>
                <w:sz w:val="22"/>
                <w:szCs w:val="22"/>
              </w:rPr>
              <w:t xml:space="preserve">positive impacts from </w:t>
            </w:r>
            <w:r w:rsidR="0F7A510D" w:rsidRPr="579CCA89">
              <w:rPr>
                <w:rFonts w:ascii="Arial" w:eastAsia="Arial" w:hAnsi="Arial" w:cs="Arial"/>
                <w:b/>
                <w:bCs/>
                <w:color w:val="000000" w:themeColor="text1"/>
                <w:sz w:val="22"/>
                <w:szCs w:val="22"/>
              </w:rPr>
              <w:t xml:space="preserve">the digital support they </w:t>
            </w:r>
            <w:proofErr w:type="spellStart"/>
            <w:r w:rsidR="0F7A510D" w:rsidRPr="579CCA89">
              <w:rPr>
                <w:rFonts w:ascii="Arial" w:eastAsia="Arial" w:hAnsi="Arial" w:cs="Arial"/>
                <w:b/>
                <w:bCs/>
                <w:color w:val="000000" w:themeColor="text1"/>
                <w:sz w:val="22"/>
                <w:szCs w:val="22"/>
              </w:rPr>
              <w:t>recieve</w:t>
            </w:r>
            <w:proofErr w:type="spellEnd"/>
            <w:r w:rsidR="0F7A510D" w:rsidRPr="579CCA89">
              <w:rPr>
                <w:rFonts w:ascii="Arial" w:eastAsia="Arial" w:hAnsi="Arial" w:cs="Arial"/>
                <w:b/>
                <w:bCs/>
                <w:color w:val="000000" w:themeColor="text1"/>
                <w:sz w:val="22"/>
                <w:szCs w:val="22"/>
              </w:rPr>
              <w:t xml:space="preserve"> at the hub. </w:t>
            </w:r>
          </w:p>
          <w:p w14:paraId="0704C9AD" w14:textId="12958942" w:rsidR="5AEDD832" w:rsidRDefault="5AEDD832" w:rsidP="579CCA89">
            <w:pPr>
              <w:rPr>
                <w:rFonts w:ascii="Arial" w:eastAsia="Arial" w:hAnsi="Arial" w:cs="Arial"/>
                <w:b/>
                <w:bCs/>
                <w:color w:val="000000" w:themeColor="text1"/>
                <w:sz w:val="22"/>
                <w:szCs w:val="22"/>
              </w:rPr>
            </w:pPr>
          </w:p>
          <w:p w14:paraId="7A971A2B" w14:textId="6959DD6F" w:rsidR="5AEDD832" w:rsidRPr="000F2332" w:rsidRDefault="0F7A510D" w:rsidP="579CCA89">
            <w:pPr>
              <w:rPr>
                <w:rFonts w:ascii="Arial" w:eastAsia="Arial" w:hAnsi="Arial" w:cs="Arial"/>
                <w:color w:val="000000" w:themeColor="text1"/>
                <w:sz w:val="22"/>
                <w:szCs w:val="22"/>
              </w:rPr>
            </w:pPr>
            <w:r w:rsidRPr="000F2332">
              <w:rPr>
                <w:rFonts w:ascii="Arial" w:eastAsia="Arial" w:hAnsi="Arial" w:cs="Arial"/>
                <w:color w:val="000000" w:themeColor="text1"/>
                <w:sz w:val="22"/>
                <w:szCs w:val="22"/>
              </w:rPr>
              <w:t xml:space="preserve">Describe how your hub will achieve and measure this. </w:t>
            </w:r>
          </w:p>
          <w:p w14:paraId="5064DA07" w14:textId="5E3947A6" w:rsidR="5AEDD832" w:rsidRPr="000F2332" w:rsidRDefault="5AEDD832" w:rsidP="579CCA89">
            <w:pPr>
              <w:rPr>
                <w:rFonts w:ascii="Arial" w:eastAsia="Arial" w:hAnsi="Arial" w:cs="Arial"/>
                <w:color w:val="000000" w:themeColor="text1"/>
                <w:sz w:val="22"/>
                <w:szCs w:val="22"/>
              </w:rPr>
            </w:pPr>
          </w:p>
          <w:p w14:paraId="5A7DA320" w14:textId="58D4F733" w:rsidR="5AEDD832" w:rsidRPr="000F2332" w:rsidRDefault="4CB9EC4F" w:rsidP="579CCA89">
            <w:pPr>
              <w:rPr>
                <w:rFonts w:ascii="Arial" w:eastAsia="Arial" w:hAnsi="Arial" w:cs="Arial"/>
                <w:color w:val="000000" w:themeColor="text1"/>
                <w:sz w:val="22"/>
                <w:szCs w:val="22"/>
              </w:rPr>
            </w:pPr>
            <w:r w:rsidRPr="000F2332">
              <w:rPr>
                <w:rFonts w:ascii="Arial" w:eastAsia="Arial" w:hAnsi="Arial" w:cs="Arial"/>
                <w:color w:val="000000" w:themeColor="text1"/>
                <w:sz w:val="22"/>
                <w:szCs w:val="22"/>
              </w:rPr>
              <w:t xml:space="preserve">Note that Connecting Cambridgeshire will provide feedback forms and evaluation tools. </w:t>
            </w:r>
          </w:p>
          <w:p w14:paraId="1CED626D" w14:textId="1FF6F326" w:rsidR="5AEDD832" w:rsidRDefault="5AEDD832" w:rsidP="579CCA89">
            <w:pPr>
              <w:rPr>
                <w:rFonts w:ascii="Arial" w:eastAsia="Arial" w:hAnsi="Arial" w:cs="Arial"/>
                <w:b/>
                <w:bCs/>
                <w:color w:val="000000" w:themeColor="text1"/>
                <w:sz w:val="22"/>
                <w:szCs w:val="22"/>
              </w:rPr>
            </w:pPr>
          </w:p>
        </w:tc>
        <w:tc>
          <w:tcPr>
            <w:tcW w:w="4680" w:type="dxa"/>
            <w:tcMar>
              <w:left w:w="105" w:type="dxa"/>
              <w:right w:w="105" w:type="dxa"/>
            </w:tcMar>
          </w:tcPr>
          <w:p w14:paraId="0F999F16" w14:textId="3509D2FF" w:rsidR="5AEDD832" w:rsidRDefault="5AEDD832" w:rsidP="5AEDD832">
            <w:pPr>
              <w:rPr>
                <w:rFonts w:ascii="Arial" w:eastAsia="Arial" w:hAnsi="Arial" w:cs="Arial"/>
                <w:sz w:val="22"/>
                <w:szCs w:val="22"/>
              </w:rPr>
            </w:pPr>
          </w:p>
        </w:tc>
      </w:tr>
      <w:tr w:rsidR="5AEDD832" w14:paraId="4B22AB13" w14:textId="77777777" w:rsidTr="670CD570">
        <w:trPr>
          <w:trHeight w:val="300"/>
        </w:trPr>
        <w:tc>
          <w:tcPr>
            <w:tcW w:w="4680" w:type="dxa"/>
            <w:tcMar>
              <w:left w:w="105" w:type="dxa"/>
              <w:right w:w="105" w:type="dxa"/>
            </w:tcMar>
          </w:tcPr>
          <w:p w14:paraId="1E7F0860" w14:textId="429E65FD" w:rsidR="5AEDD832" w:rsidRDefault="0DAF97D4" w:rsidP="579CCA89">
            <w:pPr>
              <w:rPr>
                <w:rFonts w:ascii="Arial" w:eastAsia="Arial" w:hAnsi="Arial" w:cs="Arial"/>
                <w:b/>
                <w:bCs/>
                <w:color w:val="000000" w:themeColor="text1"/>
                <w:sz w:val="22"/>
                <w:szCs w:val="22"/>
              </w:rPr>
            </w:pPr>
            <w:r w:rsidRPr="579CCA89">
              <w:rPr>
                <w:rFonts w:ascii="Arial" w:eastAsia="Arial" w:hAnsi="Arial" w:cs="Arial"/>
                <w:b/>
                <w:bCs/>
                <w:color w:val="000000" w:themeColor="text1"/>
                <w:sz w:val="22"/>
                <w:szCs w:val="22"/>
              </w:rPr>
              <w:t xml:space="preserve">What do you expect your visitors </w:t>
            </w:r>
            <w:proofErr w:type="gramStart"/>
            <w:r w:rsidRPr="579CCA89">
              <w:rPr>
                <w:rFonts w:ascii="Arial" w:eastAsia="Arial" w:hAnsi="Arial" w:cs="Arial"/>
                <w:b/>
                <w:bCs/>
                <w:color w:val="000000" w:themeColor="text1"/>
                <w:sz w:val="22"/>
                <w:szCs w:val="22"/>
              </w:rPr>
              <w:t>will use</w:t>
            </w:r>
            <w:proofErr w:type="gramEnd"/>
            <w:r w:rsidRPr="579CCA89">
              <w:rPr>
                <w:rFonts w:ascii="Arial" w:eastAsia="Arial" w:hAnsi="Arial" w:cs="Arial"/>
                <w:b/>
                <w:bCs/>
                <w:color w:val="000000" w:themeColor="text1"/>
                <w:sz w:val="22"/>
                <w:szCs w:val="22"/>
              </w:rPr>
              <w:t xml:space="preserve"> the hub for? Consider specific online tasks. </w:t>
            </w:r>
          </w:p>
          <w:p w14:paraId="7AFDE3EE" w14:textId="42EC8517" w:rsidR="5AEDD832" w:rsidRDefault="5AEDD832" w:rsidP="7B562FDE">
            <w:pPr>
              <w:rPr>
                <w:rFonts w:ascii="Arial" w:eastAsia="Arial" w:hAnsi="Arial" w:cs="Arial"/>
                <w:b/>
                <w:bCs/>
                <w:color w:val="000000" w:themeColor="text1"/>
                <w:sz w:val="22"/>
                <w:szCs w:val="22"/>
              </w:rPr>
            </w:pPr>
          </w:p>
          <w:p w14:paraId="4F0D2240" w14:textId="7465E28F" w:rsidR="5AEDD832" w:rsidRDefault="735F7BD2" w:rsidP="579CCA89">
            <w:pPr>
              <w:rPr>
                <w:rFonts w:ascii="Arial" w:eastAsia="Arial" w:hAnsi="Arial" w:cs="Arial"/>
                <w:color w:val="000000" w:themeColor="text1"/>
                <w:sz w:val="22"/>
                <w:szCs w:val="22"/>
              </w:rPr>
            </w:pPr>
            <w:r w:rsidRPr="000F2332">
              <w:rPr>
                <w:rFonts w:ascii="Arial" w:eastAsia="Arial" w:hAnsi="Arial" w:cs="Arial"/>
                <w:color w:val="000000" w:themeColor="text1"/>
                <w:sz w:val="22"/>
                <w:szCs w:val="22"/>
              </w:rPr>
              <w:t>For example,</w:t>
            </w:r>
            <w:r w:rsidRPr="579CCA89">
              <w:rPr>
                <w:rFonts w:ascii="Arial" w:eastAsia="Arial" w:hAnsi="Arial" w:cs="Arial"/>
                <w:b/>
                <w:bCs/>
                <w:color w:val="000000" w:themeColor="text1"/>
                <w:sz w:val="22"/>
                <w:szCs w:val="22"/>
              </w:rPr>
              <w:t xml:space="preserve"> </w:t>
            </w:r>
            <w:r w:rsidR="000F2332" w:rsidRPr="001E3B4A">
              <w:rPr>
                <w:rFonts w:ascii="Arial" w:eastAsia="Arial" w:hAnsi="Arial" w:cs="Arial"/>
                <w:color w:val="000000" w:themeColor="text1"/>
                <w:sz w:val="22"/>
                <w:szCs w:val="22"/>
              </w:rPr>
              <w:t>a</w:t>
            </w:r>
            <w:r w:rsidR="5AEDD832" w:rsidRPr="579CCA89">
              <w:rPr>
                <w:rFonts w:ascii="Arial" w:eastAsia="Arial" w:hAnsi="Arial" w:cs="Arial"/>
                <w:color w:val="000000" w:themeColor="text1"/>
                <w:sz w:val="22"/>
                <w:szCs w:val="22"/>
              </w:rPr>
              <w:t>ccessing health and wellbeing services, accessing banking and financial management online, shopping or transacting online</w:t>
            </w:r>
            <w:r w:rsidR="2D7DB274" w:rsidRPr="579CCA89">
              <w:rPr>
                <w:rFonts w:ascii="Arial" w:eastAsia="Arial" w:hAnsi="Arial" w:cs="Arial"/>
                <w:color w:val="000000" w:themeColor="text1"/>
                <w:sz w:val="22"/>
                <w:szCs w:val="22"/>
              </w:rPr>
              <w:t>.</w:t>
            </w:r>
          </w:p>
          <w:p w14:paraId="7AE50121" w14:textId="7618F728" w:rsidR="5AEDD832" w:rsidRDefault="5AEDD832" w:rsidP="7B562FDE">
            <w:pPr>
              <w:rPr>
                <w:rFonts w:ascii="Arial" w:eastAsia="Arial" w:hAnsi="Arial" w:cs="Arial"/>
                <w:color w:val="000000" w:themeColor="text1"/>
                <w:sz w:val="22"/>
                <w:szCs w:val="22"/>
              </w:rPr>
            </w:pPr>
          </w:p>
          <w:p w14:paraId="2024BDB5" w14:textId="3EBB6EAA" w:rsidR="5AEDD832" w:rsidRDefault="793B8E83" w:rsidP="579CCA89">
            <w:p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 xml:space="preserve">Describe how your </w:t>
            </w:r>
            <w:r w:rsidR="5166C903" w:rsidRPr="670CD570">
              <w:rPr>
                <w:rFonts w:ascii="Arial" w:eastAsia="Arial" w:hAnsi="Arial" w:cs="Arial"/>
                <w:color w:val="000000" w:themeColor="text1"/>
                <w:sz w:val="22"/>
                <w:szCs w:val="22"/>
              </w:rPr>
              <w:t>h</w:t>
            </w:r>
            <w:r w:rsidRPr="670CD570">
              <w:rPr>
                <w:rFonts w:ascii="Arial" w:eastAsia="Arial" w:hAnsi="Arial" w:cs="Arial"/>
                <w:color w:val="000000" w:themeColor="text1"/>
                <w:sz w:val="22"/>
                <w:szCs w:val="22"/>
              </w:rPr>
              <w:t xml:space="preserve">ub will support this. </w:t>
            </w:r>
          </w:p>
          <w:p w14:paraId="6CDE2AFC" w14:textId="36D71223" w:rsidR="5AEDD832" w:rsidRDefault="5AEDD832" w:rsidP="5AEDD832">
            <w:pPr>
              <w:rPr>
                <w:rFonts w:ascii="Arial" w:eastAsia="Arial" w:hAnsi="Arial" w:cs="Arial"/>
                <w:color w:val="000000" w:themeColor="text1"/>
                <w:sz w:val="22"/>
                <w:szCs w:val="22"/>
              </w:rPr>
            </w:pPr>
          </w:p>
        </w:tc>
        <w:tc>
          <w:tcPr>
            <w:tcW w:w="4680" w:type="dxa"/>
            <w:tcMar>
              <w:left w:w="105" w:type="dxa"/>
              <w:right w:w="105" w:type="dxa"/>
            </w:tcMar>
          </w:tcPr>
          <w:p w14:paraId="13D23D9E" w14:textId="00D769D0" w:rsidR="5AEDD832" w:rsidRDefault="5AEDD832" w:rsidP="5AEDD832">
            <w:pPr>
              <w:rPr>
                <w:rFonts w:ascii="Arial" w:eastAsia="Arial" w:hAnsi="Arial" w:cs="Arial"/>
                <w:sz w:val="22"/>
                <w:szCs w:val="22"/>
              </w:rPr>
            </w:pPr>
          </w:p>
        </w:tc>
      </w:tr>
      <w:tr w:rsidR="5AEDD832" w14:paraId="3E13F1EF" w14:textId="77777777" w:rsidTr="670CD570">
        <w:trPr>
          <w:trHeight w:val="300"/>
        </w:trPr>
        <w:tc>
          <w:tcPr>
            <w:tcW w:w="4680" w:type="dxa"/>
            <w:tcMar>
              <w:left w:w="105" w:type="dxa"/>
              <w:right w:w="105" w:type="dxa"/>
            </w:tcMar>
          </w:tcPr>
          <w:p w14:paraId="0902E0D8" w14:textId="6DF51DFA" w:rsidR="5AEDD832" w:rsidRDefault="5AEDD832" w:rsidP="7B562FDE">
            <w:pPr>
              <w:rPr>
                <w:rFonts w:ascii="Arial" w:eastAsia="Arial" w:hAnsi="Arial" w:cs="Arial"/>
                <w:color w:val="000000" w:themeColor="text1"/>
                <w:sz w:val="22"/>
                <w:szCs w:val="22"/>
              </w:rPr>
            </w:pPr>
            <w:r w:rsidRPr="7B562FDE">
              <w:rPr>
                <w:rFonts w:ascii="Arial" w:eastAsia="Arial" w:hAnsi="Arial" w:cs="Arial"/>
                <w:b/>
                <w:bCs/>
                <w:color w:val="000000" w:themeColor="text1"/>
                <w:sz w:val="22"/>
                <w:szCs w:val="22"/>
              </w:rPr>
              <w:t>Delivering targeted digital skills &amp; confidence support sessions</w:t>
            </w:r>
            <w:r w:rsidR="13D6772A" w:rsidRPr="7B562FDE">
              <w:rPr>
                <w:rFonts w:ascii="Arial" w:eastAsia="Arial" w:hAnsi="Arial" w:cs="Arial"/>
                <w:b/>
                <w:bCs/>
                <w:color w:val="000000" w:themeColor="text1"/>
                <w:sz w:val="22"/>
                <w:szCs w:val="22"/>
              </w:rPr>
              <w:t xml:space="preserve">. </w:t>
            </w:r>
          </w:p>
          <w:p w14:paraId="4B26AE73" w14:textId="1EFCA8E8" w:rsidR="5AEDD832" w:rsidRDefault="5AEDD832" w:rsidP="7B562FDE">
            <w:pPr>
              <w:rPr>
                <w:rFonts w:ascii="Arial" w:eastAsia="Arial" w:hAnsi="Arial" w:cs="Arial"/>
                <w:b/>
                <w:bCs/>
                <w:color w:val="000000" w:themeColor="text1"/>
                <w:sz w:val="22"/>
                <w:szCs w:val="22"/>
              </w:rPr>
            </w:pPr>
          </w:p>
          <w:p w14:paraId="4B34928D" w14:textId="4ACF40E9" w:rsidR="5AEDD832" w:rsidRDefault="6FD30382" w:rsidP="579CCA89">
            <w:pPr>
              <w:rPr>
                <w:rFonts w:ascii="Arial" w:eastAsia="Arial" w:hAnsi="Arial" w:cs="Arial"/>
                <w:color w:val="000000" w:themeColor="text1"/>
                <w:sz w:val="22"/>
                <w:szCs w:val="22"/>
              </w:rPr>
            </w:pPr>
            <w:r w:rsidRPr="579CCA89">
              <w:rPr>
                <w:rFonts w:ascii="Arial" w:eastAsia="Arial" w:hAnsi="Arial" w:cs="Arial"/>
                <w:b/>
                <w:bCs/>
                <w:color w:val="000000" w:themeColor="text1"/>
                <w:sz w:val="22"/>
                <w:szCs w:val="22"/>
              </w:rPr>
              <w:t xml:space="preserve">Describe what types of sessions you will offer and how they will meet local needs. </w:t>
            </w:r>
          </w:p>
          <w:p w14:paraId="08C6BE92" w14:textId="0F8CD869" w:rsidR="5AEDD832" w:rsidRPr="001E3B4A" w:rsidRDefault="5AEDD832" w:rsidP="579CCA89">
            <w:pPr>
              <w:rPr>
                <w:rFonts w:ascii="Arial" w:eastAsia="Arial" w:hAnsi="Arial" w:cs="Arial"/>
                <w:color w:val="000000" w:themeColor="text1"/>
                <w:sz w:val="22"/>
                <w:szCs w:val="22"/>
              </w:rPr>
            </w:pPr>
          </w:p>
          <w:p w14:paraId="52958FB5" w14:textId="53AD1957" w:rsidR="5AEDD832" w:rsidRPr="001E3B4A" w:rsidRDefault="6FD30382" w:rsidP="579CCA89">
            <w:pPr>
              <w:rPr>
                <w:rFonts w:ascii="Arial" w:eastAsia="Arial" w:hAnsi="Arial" w:cs="Arial"/>
                <w:color w:val="000000" w:themeColor="text1"/>
                <w:sz w:val="22"/>
                <w:szCs w:val="22"/>
              </w:rPr>
            </w:pPr>
            <w:r w:rsidRPr="001E3B4A">
              <w:rPr>
                <w:rFonts w:ascii="Arial" w:eastAsia="Arial" w:hAnsi="Arial" w:cs="Arial"/>
                <w:color w:val="000000" w:themeColor="text1"/>
                <w:sz w:val="22"/>
                <w:szCs w:val="22"/>
              </w:rPr>
              <w:t xml:space="preserve">For example: </w:t>
            </w:r>
          </w:p>
          <w:p w14:paraId="4DA188DA" w14:textId="53BF5576" w:rsidR="5AEDD832" w:rsidRPr="001E3B4A" w:rsidRDefault="00833964" w:rsidP="001E3B4A">
            <w:pPr>
              <w:pStyle w:val="ListParagraph"/>
              <w:numPr>
                <w:ilvl w:val="0"/>
                <w:numId w:val="10"/>
              </w:numPr>
              <w:rPr>
                <w:rFonts w:ascii="Arial" w:eastAsia="Arial" w:hAnsi="Arial" w:cs="Arial"/>
                <w:color w:val="000000" w:themeColor="text1"/>
                <w:sz w:val="22"/>
                <w:szCs w:val="22"/>
              </w:rPr>
            </w:pPr>
            <w:r w:rsidRPr="001E3B4A">
              <w:rPr>
                <w:rFonts w:ascii="Arial" w:eastAsia="Arial" w:hAnsi="Arial" w:cs="Arial"/>
                <w:color w:val="000000" w:themeColor="text1"/>
                <w:sz w:val="22"/>
                <w:szCs w:val="22"/>
              </w:rPr>
              <w:t xml:space="preserve">1-1 appointments </w:t>
            </w:r>
          </w:p>
          <w:p w14:paraId="7147A1B9" w14:textId="7A6F7F23" w:rsidR="5AEDD832" w:rsidRPr="001E3B4A" w:rsidRDefault="00833964" w:rsidP="001E3B4A">
            <w:pPr>
              <w:pStyle w:val="ListParagraph"/>
              <w:numPr>
                <w:ilvl w:val="0"/>
                <w:numId w:val="10"/>
              </w:numPr>
              <w:rPr>
                <w:rFonts w:ascii="Arial" w:eastAsia="Arial" w:hAnsi="Arial" w:cs="Arial"/>
                <w:color w:val="000000" w:themeColor="text1"/>
                <w:sz w:val="22"/>
                <w:szCs w:val="22"/>
              </w:rPr>
            </w:pPr>
            <w:r w:rsidRPr="001E3B4A">
              <w:rPr>
                <w:rFonts w:ascii="Arial" w:eastAsia="Arial" w:hAnsi="Arial" w:cs="Arial"/>
                <w:color w:val="000000" w:themeColor="text1"/>
                <w:sz w:val="22"/>
                <w:szCs w:val="22"/>
              </w:rPr>
              <w:t>Structured courses</w:t>
            </w:r>
          </w:p>
          <w:p w14:paraId="2A1239A4" w14:textId="504D0E1F" w:rsidR="5AEDD832" w:rsidRPr="001E3B4A" w:rsidRDefault="00833964" w:rsidP="001E3B4A">
            <w:pPr>
              <w:pStyle w:val="ListParagraph"/>
              <w:numPr>
                <w:ilvl w:val="0"/>
                <w:numId w:val="10"/>
              </w:numPr>
              <w:rPr>
                <w:rFonts w:ascii="Arial" w:eastAsia="Arial" w:hAnsi="Arial" w:cs="Arial"/>
                <w:color w:val="000000" w:themeColor="text1"/>
                <w:sz w:val="22"/>
                <w:szCs w:val="22"/>
              </w:rPr>
            </w:pPr>
            <w:r w:rsidRPr="001E3B4A">
              <w:rPr>
                <w:rFonts w:ascii="Arial" w:eastAsia="Arial" w:hAnsi="Arial" w:cs="Arial"/>
                <w:color w:val="000000" w:themeColor="text1"/>
                <w:sz w:val="22"/>
                <w:szCs w:val="22"/>
              </w:rPr>
              <w:t xml:space="preserve">Themed workshops </w:t>
            </w:r>
          </w:p>
          <w:p w14:paraId="55DFDF6A" w14:textId="2C7FEBE5" w:rsidR="5AEDD832" w:rsidRPr="001E3B4A" w:rsidRDefault="5AEDD832" w:rsidP="579CCA89">
            <w:pPr>
              <w:rPr>
                <w:rFonts w:ascii="Arial" w:eastAsia="Arial" w:hAnsi="Arial" w:cs="Arial"/>
                <w:color w:val="000000" w:themeColor="text1"/>
                <w:sz w:val="22"/>
                <w:szCs w:val="22"/>
              </w:rPr>
            </w:pPr>
          </w:p>
          <w:p w14:paraId="12B0FCF0" w14:textId="785AF5AE" w:rsidR="5AEDD832" w:rsidRPr="001E3B4A" w:rsidRDefault="00833964" w:rsidP="579CCA89">
            <w:pPr>
              <w:rPr>
                <w:rFonts w:ascii="Arial" w:eastAsia="Arial" w:hAnsi="Arial" w:cs="Arial"/>
                <w:color w:val="000000" w:themeColor="text1"/>
                <w:sz w:val="22"/>
                <w:szCs w:val="22"/>
              </w:rPr>
            </w:pPr>
            <w:r w:rsidRPr="001E3B4A">
              <w:rPr>
                <w:rFonts w:ascii="Arial" w:eastAsia="Arial" w:hAnsi="Arial" w:cs="Arial"/>
                <w:color w:val="000000" w:themeColor="text1"/>
                <w:sz w:val="22"/>
                <w:szCs w:val="22"/>
              </w:rPr>
              <w:t xml:space="preserve">Themes may </w:t>
            </w:r>
            <w:proofErr w:type="gramStart"/>
            <w:r w:rsidRPr="001E3B4A">
              <w:rPr>
                <w:rFonts w:ascii="Arial" w:eastAsia="Arial" w:hAnsi="Arial" w:cs="Arial"/>
                <w:color w:val="000000" w:themeColor="text1"/>
                <w:sz w:val="22"/>
                <w:szCs w:val="22"/>
              </w:rPr>
              <w:t>include:</w:t>
            </w:r>
            <w:proofErr w:type="gramEnd"/>
            <w:r w:rsidRPr="001E3B4A">
              <w:rPr>
                <w:rFonts w:ascii="Arial" w:eastAsia="Arial" w:hAnsi="Arial" w:cs="Arial"/>
                <w:color w:val="000000" w:themeColor="text1"/>
                <w:sz w:val="22"/>
                <w:szCs w:val="22"/>
              </w:rPr>
              <w:t xml:space="preserve"> </w:t>
            </w:r>
            <w:r w:rsidR="5AEDD832" w:rsidRPr="001E3B4A">
              <w:rPr>
                <w:rFonts w:ascii="Arial" w:eastAsia="Arial" w:hAnsi="Arial" w:cs="Arial"/>
                <w:color w:val="000000" w:themeColor="text1"/>
                <w:sz w:val="22"/>
                <w:szCs w:val="22"/>
              </w:rPr>
              <w:t>how to apply for jobs online, how to stay safe online, how to spot scams, how to use video calling</w:t>
            </w:r>
            <w:r w:rsidR="181F1E27" w:rsidRPr="001E3B4A">
              <w:rPr>
                <w:rFonts w:ascii="Arial" w:eastAsia="Arial" w:hAnsi="Arial" w:cs="Arial"/>
                <w:color w:val="000000" w:themeColor="text1"/>
                <w:sz w:val="22"/>
                <w:szCs w:val="22"/>
              </w:rPr>
              <w:t xml:space="preserve"> and other essential digital skills. </w:t>
            </w:r>
          </w:p>
          <w:p w14:paraId="336C8D71" w14:textId="65D73C93" w:rsidR="5AEDD832" w:rsidRDefault="5AEDD832" w:rsidP="5AEDD832">
            <w:pPr>
              <w:rPr>
                <w:rFonts w:ascii="Arial" w:eastAsia="Arial" w:hAnsi="Arial" w:cs="Arial"/>
                <w:color w:val="000000" w:themeColor="text1"/>
                <w:sz w:val="22"/>
                <w:szCs w:val="22"/>
              </w:rPr>
            </w:pPr>
          </w:p>
        </w:tc>
        <w:tc>
          <w:tcPr>
            <w:tcW w:w="4680" w:type="dxa"/>
            <w:tcMar>
              <w:left w:w="105" w:type="dxa"/>
              <w:right w:w="105" w:type="dxa"/>
            </w:tcMar>
          </w:tcPr>
          <w:p w14:paraId="6A072549" w14:textId="491A70DC" w:rsidR="5AEDD832" w:rsidRDefault="5AEDD832" w:rsidP="5AEDD832">
            <w:pPr>
              <w:rPr>
                <w:rFonts w:ascii="Arial" w:eastAsia="Arial" w:hAnsi="Arial" w:cs="Arial"/>
                <w:sz w:val="22"/>
                <w:szCs w:val="22"/>
              </w:rPr>
            </w:pPr>
          </w:p>
        </w:tc>
      </w:tr>
      <w:tr w:rsidR="5AEDD832" w14:paraId="6F4B9A0F" w14:textId="77777777" w:rsidTr="670CD570">
        <w:trPr>
          <w:trHeight w:val="300"/>
        </w:trPr>
        <w:tc>
          <w:tcPr>
            <w:tcW w:w="4680" w:type="dxa"/>
            <w:tcMar>
              <w:left w:w="105" w:type="dxa"/>
              <w:right w:w="105" w:type="dxa"/>
            </w:tcMar>
          </w:tcPr>
          <w:p w14:paraId="6C24A0F4" w14:textId="3E2DFCD9" w:rsidR="5AEDD832" w:rsidRDefault="5AEDD832" w:rsidP="579CCA89">
            <w:pPr>
              <w:rPr>
                <w:rFonts w:ascii="Arial" w:eastAsia="Arial" w:hAnsi="Arial" w:cs="Arial"/>
                <w:color w:val="000000" w:themeColor="text1"/>
                <w:sz w:val="22"/>
                <w:szCs w:val="22"/>
              </w:rPr>
            </w:pPr>
            <w:r w:rsidRPr="579CCA89">
              <w:rPr>
                <w:rFonts w:ascii="Arial" w:eastAsia="Arial" w:hAnsi="Arial" w:cs="Arial"/>
                <w:b/>
                <w:bCs/>
                <w:color w:val="000000" w:themeColor="text1"/>
                <w:sz w:val="22"/>
                <w:szCs w:val="22"/>
              </w:rPr>
              <w:t xml:space="preserve">Users </w:t>
            </w:r>
            <w:r w:rsidR="1A58A136" w:rsidRPr="579CCA89">
              <w:rPr>
                <w:rFonts w:ascii="Arial" w:eastAsia="Arial" w:hAnsi="Arial" w:cs="Arial"/>
                <w:b/>
                <w:bCs/>
                <w:color w:val="000000" w:themeColor="text1"/>
                <w:sz w:val="22"/>
                <w:szCs w:val="22"/>
              </w:rPr>
              <w:t xml:space="preserve">demonstrate </w:t>
            </w:r>
            <w:r w:rsidRPr="579CCA89">
              <w:rPr>
                <w:rFonts w:ascii="Arial" w:eastAsia="Arial" w:hAnsi="Arial" w:cs="Arial"/>
                <w:b/>
                <w:bCs/>
                <w:color w:val="000000" w:themeColor="text1"/>
                <w:sz w:val="22"/>
                <w:szCs w:val="22"/>
              </w:rPr>
              <w:t>clear</w:t>
            </w:r>
            <w:r w:rsidR="6EE5D227" w:rsidRPr="579CCA89">
              <w:rPr>
                <w:rFonts w:ascii="Arial" w:eastAsia="Arial" w:hAnsi="Arial" w:cs="Arial"/>
                <w:b/>
                <w:bCs/>
                <w:color w:val="000000" w:themeColor="text1"/>
                <w:sz w:val="22"/>
                <w:szCs w:val="22"/>
              </w:rPr>
              <w:t xml:space="preserve"> </w:t>
            </w:r>
            <w:r w:rsidRPr="579CCA89">
              <w:rPr>
                <w:rFonts w:ascii="Arial" w:eastAsia="Arial" w:hAnsi="Arial" w:cs="Arial"/>
                <w:b/>
                <w:bCs/>
                <w:color w:val="000000" w:themeColor="text1"/>
                <w:sz w:val="22"/>
                <w:szCs w:val="22"/>
              </w:rPr>
              <w:t>improv</w:t>
            </w:r>
            <w:r w:rsidR="4EDE9B15" w:rsidRPr="579CCA89">
              <w:rPr>
                <w:rFonts w:ascii="Arial" w:eastAsia="Arial" w:hAnsi="Arial" w:cs="Arial"/>
                <w:b/>
                <w:bCs/>
                <w:color w:val="000000" w:themeColor="text1"/>
                <w:sz w:val="22"/>
                <w:szCs w:val="22"/>
              </w:rPr>
              <w:t>ements in</w:t>
            </w:r>
            <w:r w:rsidRPr="579CCA89">
              <w:rPr>
                <w:rFonts w:ascii="Arial" w:eastAsia="Arial" w:hAnsi="Arial" w:cs="Arial"/>
                <w:b/>
                <w:bCs/>
                <w:color w:val="000000" w:themeColor="text1"/>
                <w:sz w:val="22"/>
                <w:szCs w:val="22"/>
              </w:rPr>
              <w:t xml:space="preserve"> their life outcomes</w:t>
            </w:r>
            <w:r w:rsidR="61BD8E7B" w:rsidRPr="579CCA89">
              <w:rPr>
                <w:rFonts w:ascii="Arial" w:eastAsia="Arial" w:hAnsi="Arial" w:cs="Arial"/>
                <w:b/>
                <w:bCs/>
                <w:color w:val="000000" w:themeColor="text1"/>
                <w:sz w:val="22"/>
                <w:szCs w:val="22"/>
              </w:rPr>
              <w:t xml:space="preserve"> </w:t>
            </w:r>
            <w:proofErr w:type="gramStart"/>
            <w:r w:rsidR="61BD8E7B" w:rsidRPr="579CCA89">
              <w:rPr>
                <w:rFonts w:ascii="Arial" w:eastAsia="Arial" w:hAnsi="Arial" w:cs="Arial"/>
                <w:b/>
                <w:bCs/>
                <w:color w:val="000000" w:themeColor="text1"/>
                <w:sz w:val="22"/>
                <w:szCs w:val="22"/>
              </w:rPr>
              <w:t>as a result of</w:t>
            </w:r>
            <w:proofErr w:type="gramEnd"/>
            <w:r w:rsidR="61BD8E7B" w:rsidRPr="579CCA89">
              <w:rPr>
                <w:rFonts w:ascii="Arial" w:eastAsia="Arial" w:hAnsi="Arial" w:cs="Arial"/>
                <w:b/>
                <w:bCs/>
                <w:color w:val="000000" w:themeColor="text1"/>
                <w:sz w:val="22"/>
                <w:szCs w:val="22"/>
              </w:rPr>
              <w:t xml:space="preserve"> support from the hub. </w:t>
            </w:r>
          </w:p>
          <w:p w14:paraId="4BCCFA39" w14:textId="18EC92C1" w:rsidR="5AEDD832" w:rsidRPr="001E3B4A" w:rsidRDefault="5AEDD832" w:rsidP="7B562FDE">
            <w:pPr>
              <w:rPr>
                <w:rFonts w:ascii="Arial" w:eastAsia="Arial" w:hAnsi="Arial" w:cs="Arial"/>
                <w:color w:val="000000" w:themeColor="text1"/>
                <w:sz w:val="22"/>
                <w:szCs w:val="22"/>
              </w:rPr>
            </w:pPr>
          </w:p>
          <w:p w14:paraId="50AB0FEE" w14:textId="4ED94A20" w:rsidR="5AEDD832" w:rsidRDefault="61BD8E7B" w:rsidP="579CCA89">
            <w:pPr>
              <w:rPr>
                <w:rFonts w:ascii="Arial" w:eastAsia="Arial" w:hAnsi="Arial" w:cs="Arial"/>
                <w:color w:val="000000" w:themeColor="text1"/>
                <w:sz w:val="22"/>
                <w:szCs w:val="22"/>
              </w:rPr>
            </w:pPr>
            <w:r w:rsidRPr="001E3B4A">
              <w:rPr>
                <w:rFonts w:ascii="Arial" w:eastAsia="Arial" w:hAnsi="Arial" w:cs="Arial"/>
                <w:color w:val="000000" w:themeColor="text1"/>
                <w:sz w:val="22"/>
                <w:szCs w:val="22"/>
              </w:rPr>
              <w:t xml:space="preserve">For example, enrolling in skills courses, gaining employment, managing their finances more effectively, identifying and avoiding scams. </w:t>
            </w:r>
          </w:p>
          <w:p w14:paraId="69ECA55A" w14:textId="3570B2A9" w:rsidR="5AEDD832" w:rsidRPr="001E3B4A" w:rsidRDefault="5AEDD832" w:rsidP="579CCA89">
            <w:pPr>
              <w:rPr>
                <w:rFonts w:ascii="Arial" w:eastAsia="Arial" w:hAnsi="Arial" w:cs="Arial"/>
                <w:color w:val="000000" w:themeColor="text1"/>
                <w:sz w:val="22"/>
                <w:szCs w:val="22"/>
              </w:rPr>
            </w:pPr>
          </w:p>
          <w:p w14:paraId="6B828C5F" w14:textId="63CE7AE6" w:rsidR="5AEDD832" w:rsidRDefault="61BD8E7B" w:rsidP="579CCA89">
            <w:pPr>
              <w:rPr>
                <w:rFonts w:ascii="Arial" w:eastAsia="Arial" w:hAnsi="Arial" w:cs="Arial"/>
                <w:color w:val="000000" w:themeColor="text1"/>
                <w:sz w:val="22"/>
                <w:szCs w:val="22"/>
              </w:rPr>
            </w:pPr>
            <w:r w:rsidRPr="001E3B4A">
              <w:rPr>
                <w:rFonts w:ascii="Arial" w:eastAsia="Arial" w:hAnsi="Arial" w:cs="Arial"/>
                <w:color w:val="000000" w:themeColor="text1"/>
                <w:sz w:val="22"/>
                <w:szCs w:val="22"/>
              </w:rPr>
              <w:t xml:space="preserve">Describe how your hub will support and evidence these improvements. </w:t>
            </w:r>
          </w:p>
          <w:p w14:paraId="7AEF8FA1" w14:textId="10F4D456" w:rsidR="5AEDD832" w:rsidRDefault="5AEDD832" w:rsidP="5AEDD832">
            <w:pPr>
              <w:rPr>
                <w:rFonts w:ascii="Arial" w:eastAsia="Arial" w:hAnsi="Arial" w:cs="Arial"/>
                <w:color w:val="000000" w:themeColor="text1"/>
                <w:sz w:val="22"/>
                <w:szCs w:val="22"/>
              </w:rPr>
            </w:pPr>
          </w:p>
        </w:tc>
        <w:tc>
          <w:tcPr>
            <w:tcW w:w="4680" w:type="dxa"/>
            <w:tcMar>
              <w:left w:w="105" w:type="dxa"/>
              <w:right w:w="105" w:type="dxa"/>
            </w:tcMar>
          </w:tcPr>
          <w:p w14:paraId="02508602" w14:textId="7251E5AD" w:rsidR="5AEDD832" w:rsidRDefault="5AEDD832" w:rsidP="5AEDD832">
            <w:pPr>
              <w:rPr>
                <w:rFonts w:ascii="Arial" w:eastAsia="Arial" w:hAnsi="Arial" w:cs="Arial"/>
                <w:sz w:val="22"/>
                <w:szCs w:val="22"/>
              </w:rPr>
            </w:pPr>
          </w:p>
        </w:tc>
      </w:tr>
    </w:tbl>
    <w:p w14:paraId="7D751468" w14:textId="7764DD52" w:rsidR="001E3B4A" w:rsidRDefault="001E3B4A" w:rsidP="670CD570">
      <w:pPr>
        <w:rPr>
          <w:rFonts w:ascii="Arial" w:eastAsia="Arial" w:hAnsi="Arial" w:cs="Arial"/>
          <w:color w:val="000000" w:themeColor="text1"/>
          <w:sz w:val="22"/>
          <w:szCs w:val="22"/>
        </w:rPr>
      </w:pPr>
    </w:p>
    <w:p w14:paraId="39692645" w14:textId="77777777" w:rsidR="00C50D25" w:rsidRDefault="00C50D25" w:rsidP="5AEDD832">
      <w:pPr>
        <w:rPr>
          <w:rFonts w:ascii="Arial" w:eastAsia="Arial" w:hAnsi="Arial" w:cs="Arial"/>
          <w:b/>
          <w:bCs/>
          <w:color w:val="000000" w:themeColor="text1"/>
          <w:sz w:val="22"/>
          <w:szCs w:val="22"/>
        </w:rPr>
      </w:pPr>
    </w:p>
    <w:p w14:paraId="7ACF6462" w14:textId="77777777" w:rsidR="001B0524" w:rsidRDefault="001B0524" w:rsidP="5AEDD832">
      <w:pPr>
        <w:rPr>
          <w:rFonts w:ascii="Arial" w:eastAsia="Arial" w:hAnsi="Arial" w:cs="Arial"/>
          <w:b/>
          <w:bCs/>
          <w:color w:val="000000" w:themeColor="text1"/>
          <w:sz w:val="22"/>
          <w:szCs w:val="22"/>
        </w:rPr>
      </w:pPr>
    </w:p>
    <w:p w14:paraId="363CA33E" w14:textId="77777777" w:rsidR="001B0524" w:rsidRDefault="001B0524" w:rsidP="5AEDD832">
      <w:pPr>
        <w:rPr>
          <w:rFonts w:ascii="Arial" w:eastAsia="Arial" w:hAnsi="Arial" w:cs="Arial"/>
          <w:b/>
          <w:bCs/>
          <w:color w:val="000000" w:themeColor="text1"/>
          <w:sz w:val="22"/>
          <w:szCs w:val="22"/>
        </w:rPr>
      </w:pPr>
    </w:p>
    <w:p w14:paraId="6B4DE07D" w14:textId="014B0648" w:rsidR="00596572" w:rsidRDefault="1E957D49" w:rsidP="5AEDD832">
      <w:pPr>
        <w:rPr>
          <w:rFonts w:ascii="Arial" w:eastAsia="Arial" w:hAnsi="Arial" w:cs="Arial"/>
          <w:color w:val="000000" w:themeColor="text1"/>
          <w:sz w:val="22"/>
          <w:szCs w:val="22"/>
        </w:rPr>
      </w:pPr>
      <w:r w:rsidRPr="5AEDD832">
        <w:rPr>
          <w:rFonts w:ascii="Arial" w:eastAsia="Arial" w:hAnsi="Arial" w:cs="Arial"/>
          <w:b/>
          <w:bCs/>
          <w:color w:val="000000" w:themeColor="text1"/>
          <w:sz w:val="22"/>
          <w:szCs w:val="22"/>
        </w:rPr>
        <w:lastRenderedPageBreak/>
        <w:t>FURTHER QUESTIONS</w:t>
      </w:r>
    </w:p>
    <w:p w14:paraId="0891F9ED" w14:textId="289F3419" w:rsidR="00596572" w:rsidRDefault="1E957D49" w:rsidP="5AEDD832">
      <w:pPr>
        <w:rPr>
          <w:rFonts w:ascii="Arial" w:eastAsia="Arial" w:hAnsi="Arial" w:cs="Arial"/>
          <w:color w:val="000000" w:themeColor="text1"/>
          <w:sz w:val="22"/>
          <w:szCs w:val="22"/>
        </w:rPr>
      </w:pPr>
      <w:r w:rsidRPr="5AEDD832">
        <w:rPr>
          <w:rFonts w:ascii="Arial" w:eastAsia="Arial" w:hAnsi="Arial" w:cs="Arial"/>
          <w:color w:val="000000" w:themeColor="text1"/>
          <w:sz w:val="22"/>
          <w:szCs w:val="22"/>
          <w:lang w:val="en-GB"/>
        </w:rPr>
        <w:t>Please complete the table below to provide further information relating to your prospective Digital Hub.</w:t>
      </w:r>
      <w:r w:rsidRPr="5AEDD832">
        <w:rPr>
          <w:rFonts w:ascii="Arial" w:eastAsia="Arial" w:hAnsi="Arial" w:cs="Arial"/>
          <w:b/>
          <w:bCs/>
          <w:color w:val="000000" w:themeColor="text1"/>
          <w:sz w:val="22"/>
          <w:szCs w:val="22"/>
          <w:lang w:val="en-GB"/>
        </w:rPr>
        <w:t xml:space="preserve"> [Please select all suitable options and provide as much information as possible]</w:t>
      </w:r>
    </w:p>
    <w:tbl>
      <w:tblPr>
        <w:tblStyle w:val="TableGrid"/>
        <w:tblW w:w="9459"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095"/>
        <w:gridCol w:w="5364"/>
      </w:tblGrid>
      <w:tr w:rsidR="5AEDD832" w14:paraId="62055101" w14:textId="77777777" w:rsidTr="670CD570">
        <w:trPr>
          <w:trHeight w:val="765"/>
        </w:trPr>
        <w:tc>
          <w:tcPr>
            <w:tcW w:w="4095" w:type="dxa"/>
            <w:tcBorders>
              <w:top w:val="single" w:sz="6" w:space="0" w:color="auto"/>
              <w:left w:val="single" w:sz="6" w:space="0" w:color="auto"/>
            </w:tcBorders>
            <w:tcMar>
              <w:left w:w="90" w:type="dxa"/>
              <w:right w:w="90" w:type="dxa"/>
            </w:tcMar>
          </w:tcPr>
          <w:p w14:paraId="0963C027" w14:textId="22DDB757" w:rsidR="5AEDD832" w:rsidRDefault="5AEDD832" w:rsidP="579CCA89">
            <w:pPr>
              <w:pStyle w:val="ListParagraph"/>
              <w:numPr>
                <w:ilvl w:val="0"/>
                <w:numId w:val="9"/>
              </w:numPr>
              <w:rPr>
                <w:rFonts w:ascii="Arial" w:eastAsia="Arial" w:hAnsi="Arial" w:cs="Arial"/>
                <w:sz w:val="22"/>
                <w:szCs w:val="22"/>
              </w:rPr>
            </w:pPr>
            <w:r w:rsidRPr="579CCA89">
              <w:rPr>
                <w:rFonts w:ascii="Arial" w:eastAsia="Arial" w:hAnsi="Arial" w:cs="Arial"/>
                <w:b/>
                <w:bCs/>
                <w:sz w:val="22"/>
                <w:szCs w:val="22"/>
                <w:lang w:val="en-GB"/>
              </w:rPr>
              <w:t xml:space="preserve">Does this space already have </w:t>
            </w:r>
            <w:r w:rsidR="27A3E53D" w:rsidRPr="579CCA89">
              <w:rPr>
                <w:rFonts w:ascii="Arial" w:eastAsia="Arial" w:hAnsi="Arial" w:cs="Arial"/>
                <w:b/>
                <w:bCs/>
                <w:sz w:val="22"/>
                <w:szCs w:val="22"/>
                <w:lang w:val="en-GB"/>
              </w:rPr>
              <w:t xml:space="preserve">digital </w:t>
            </w:r>
            <w:r w:rsidRPr="579CCA89">
              <w:rPr>
                <w:rFonts w:ascii="Arial" w:eastAsia="Arial" w:hAnsi="Arial" w:cs="Arial"/>
                <w:b/>
                <w:bCs/>
                <w:sz w:val="22"/>
                <w:szCs w:val="22"/>
                <w:lang w:val="en-GB"/>
              </w:rPr>
              <w:t>connectivity?</w:t>
            </w:r>
          </w:p>
          <w:p w14:paraId="23AEC8F0" w14:textId="73BA22F8" w:rsidR="5AEDD832" w:rsidRDefault="5AEDD832" w:rsidP="5AEDD832">
            <w:pPr>
              <w:rPr>
                <w:rFonts w:ascii="Arial" w:eastAsia="Arial" w:hAnsi="Arial" w:cs="Arial"/>
                <w:sz w:val="22"/>
                <w:szCs w:val="22"/>
              </w:rPr>
            </w:pPr>
          </w:p>
        </w:tc>
        <w:tc>
          <w:tcPr>
            <w:tcW w:w="5364" w:type="dxa"/>
            <w:tcBorders>
              <w:top w:val="single" w:sz="6" w:space="0" w:color="auto"/>
              <w:right w:val="single" w:sz="6" w:space="0" w:color="auto"/>
            </w:tcBorders>
            <w:tcMar>
              <w:left w:w="90" w:type="dxa"/>
              <w:right w:w="90" w:type="dxa"/>
            </w:tcMar>
          </w:tcPr>
          <w:p w14:paraId="5861A959" w14:textId="27C65DB7" w:rsidR="5AEDD832" w:rsidRDefault="5AEDD832" w:rsidP="5AEDD832">
            <w:pPr>
              <w:rPr>
                <w:rFonts w:ascii="Arial" w:eastAsia="Arial" w:hAnsi="Arial" w:cs="Arial"/>
                <w:sz w:val="22"/>
                <w:szCs w:val="22"/>
              </w:rPr>
            </w:pPr>
          </w:p>
          <w:p w14:paraId="67133DF5" w14:textId="2035D699" w:rsidR="5AEDD832" w:rsidRDefault="5FFD512C" w:rsidP="7B562FDE">
            <w:pPr>
              <w:rPr>
                <w:rFonts w:ascii="Arial" w:eastAsia="Arial" w:hAnsi="Arial" w:cs="Arial"/>
                <w:sz w:val="22"/>
                <w:szCs w:val="22"/>
              </w:rPr>
            </w:pPr>
            <w:r w:rsidRPr="7B562FDE">
              <w:rPr>
                <w:rFonts w:ascii="Arial" w:eastAsia="Arial" w:hAnsi="Arial" w:cs="Arial"/>
                <w:sz w:val="22"/>
                <w:szCs w:val="22"/>
              </w:rPr>
              <w:t xml:space="preserve">Yes / No </w:t>
            </w:r>
            <w:r w:rsidR="3520C1A6" w:rsidRPr="7B562FDE">
              <w:rPr>
                <w:rFonts w:ascii="Arial" w:eastAsia="Arial" w:hAnsi="Arial" w:cs="Arial"/>
                <w:sz w:val="22"/>
                <w:szCs w:val="22"/>
              </w:rPr>
              <w:t xml:space="preserve"> </w:t>
            </w:r>
          </w:p>
        </w:tc>
      </w:tr>
      <w:tr w:rsidR="5AEDD832" w14:paraId="0800DD3D" w14:textId="77777777" w:rsidTr="670CD570">
        <w:trPr>
          <w:trHeight w:val="300"/>
        </w:trPr>
        <w:tc>
          <w:tcPr>
            <w:tcW w:w="4095" w:type="dxa"/>
            <w:tcBorders>
              <w:left w:val="single" w:sz="6" w:space="0" w:color="auto"/>
            </w:tcBorders>
            <w:tcMar>
              <w:left w:w="90" w:type="dxa"/>
              <w:right w:w="90" w:type="dxa"/>
            </w:tcMar>
          </w:tcPr>
          <w:p w14:paraId="3F396C65" w14:textId="6C139B82" w:rsidR="5AEDD832" w:rsidRDefault="5AEDD832" w:rsidP="5AEDD832">
            <w:pPr>
              <w:rPr>
                <w:rFonts w:ascii="Arial" w:eastAsia="Arial" w:hAnsi="Arial" w:cs="Arial"/>
                <w:sz w:val="22"/>
                <w:szCs w:val="22"/>
              </w:rPr>
            </w:pPr>
            <w:r w:rsidRPr="7B562FDE">
              <w:rPr>
                <w:rFonts w:ascii="Arial" w:eastAsia="Arial" w:hAnsi="Arial" w:cs="Arial"/>
                <w:b/>
                <w:bCs/>
                <w:sz w:val="22"/>
                <w:szCs w:val="22"/>
                <w:lang w:val="en-GB"/>
              </w:rPr>
              <w:t>If so, please answer the following points:</w:t>
            </w:r>
          </w:p>
          <w:p w14:paraId="4858C48A" w14:textId="5DF83BDC" w:rsidR="5AEDD832" w:rsidRDefault="5AEDD832" w:rsidP="7B562FDE">
            <w:pPr>
              <w:rPr>
                <w:rFonts w:ascii="Arial" w:eastAsia="Arial" w:hAnsi="Arial" w:cs="Arial"/>
                <w:b/>
                <w:bCs/>
                <w:sz w:val="22"/>
                <w:szCs w:val="22"/>
                <w:lang w:val="en-GB"/>
              </w:rPr>
            </w:pPr>
          </w:p>
        </w:tc>
        <w:tc>
          <w:tcPr>
            <w:tcW w:w="5364" w:type="dxa"/>
            <w:tcBorders>
              <w:right w:val="single" w:sz="6" w:space="0" w:color="auto"/>
            </w:tcBorders>
            <w:tcMar>
              <w:left w:w="90" w:type="dxa"/>
              <w:right w:w="90" w:type="dxa"/>
            </w:tcMar>
          </w:tcPr>
          <w:p w14:paraId="2CBC19BC" w14:textId="554D66F6" w:rsidR="5AEDD832" w:rsidRDefault="46228732" w:rsidP="7B562FDE">
            <w:pPr>
              <w:rPr>
                <w:rFonts w:ascii="Arial" w:eastAsia="Arial" w:hAnsi="Arial" w:cs="Arial"/>
                <w:sz w:val="22"/>
                <w:szCs w:val="22"/>
              </w:rPr>
            </w:pPr>
            <w:r w:rsidRPr="7B562FDE">
              <w:rPr>
                <w:rFonts w:ascii="Arial" w:eastAsia="Arial" w:hAnsi="Arial" w:cs="Arial"/>
                <w:sz w:val="22"/>
                <w:szCs w:val="22"/>
              </w:rPr>
              <w:t xml:space="preserve">1a) Who is the internet service provider? </w:t>
            </w:r>
          </w:p>
          <w:p w14:paraId="560118DE" w14:textId="2E618ECF" w:rsidR="5AEDD832" w:rsidRDefault="5AEDD832" w:rsidP="7B562FDE">
            <w:pPr>
              <w:rPr>
                <w:rFonts w:ascii="Arial" w:eastAsia="Arial" w:hAnsi="Arial" w:cs="Arial"/>
                <w:sz w:val="22"/>
                <w:szCs w:val="22"/>
              </w:rPr>
            </w:pPr>
          </w:p>
          <w:p w14:paraId="69558CA2" w14:textId="1A6E0A16" w:rsidR="5AEDD832" w:rsidRDefault="5AEDD832" w:rsidP="7B562FDE">
            <w:pPr>
              <w:rPr>
                <w:rFonts w:ascii="Arial" w:eastAsia="Arial" w:hAnsi="Arial" w:cs="Arial"/>
                <w:sz w:val="22"/>
                <w:szCs w:val="22"/>
              </w:rPr>
            </w:pPr>
          </w:p>
          <w:p w14:paraId="6178847C" w14:textId="71BA0D21" w:rsidR="5AEDD832" w:rsidRDefault="46228732" w:rsidP="7B562FDE">
            <w:pPr>
              <w:rPr>
                <w:rFonts w:ascii="Arial" w:eastAsia="Arial" w:hAnsi="Arial" w:cs="Arial"/>
                <w:sz w:val="22"/>
                <w:szCs w:val="22"/>
              </w:rPr>
            </w:pPr>
            <w:r w:rsidRPr="7B562FDE">
              <w:rPr>
                <w:rFonts w:ascii="Arial" w:eastAsia="Arial" w:hAnsi="Arial" w:cs="Arial"/>
                <w:sz w:val="22"/>
                <w:szCs w:val="22"/>
              </w:rPr>
              <w:t xml:space="preserve">1b) What is the monthly / annual payment for the service? </w:t>
            </w:r>
          </w:p>
          <w:p w14:paraId="742BB1B2" w14:textId="34EE368D" w:rsidR="5AEDD832" w:rsidRDefault="5AEDD832" w:rsidP="7B562FDE">
            <w:pPr>
              <w:rPr>
                <w:rFonts w:ascii="Arial" w:eastAsia="Arial" w:hAnsi="Arial" w:cs="Arial"/>
                <w:sz w:val="22"/>
                <w:szCs w:val="22"/>
              </w:rPr>
            </w:pPr>
          </w:p>
          <w:p w14:paraId="50CAA0FE" w14:textId="720CFBE9" w:rsidR="5AEDD832" w:rsidRDefault="5AEDD832" w:rsidP="7B562FDE">
            <w:pPr>
              <w:rPr>
                <w:rFonts w:ascii="Arial" w:eastAsia="Arial" w:hAnsi="Arial" w:cs="Arial"/>
                <w:sz w:val="22"/>
                <w:szCs w:val="22"/>
              </w:rPr>
            </w:pPr>
          </w:p>
          <w:p w14:paraId="0CFCE27C" w14:textId="2AC7A984" w:rsidR="5AEDD832" w:rsidRDefault="46228732" w:rsidP="7B562FDE">
            <w:pPr>
              <w:rPr>
                <w:rFonts w:ascii="Arial" w:eastAsia="Arial" w:hAnsi="Arial" w:cs="Arial"/>
                <w:sz w:val="22"/>
                <w:szCs w:val="22"/>
              </w:rPr>
            </w:pPr>
            <w:r w:rsidRPr="7B562FDE">
              <w:rPr>
                <w:rFonts w:ascii="Arial" w:eastAsia="Arial" w:hAnsi="Arial" w:cs="Arial"/>
                <w:sz w:val="22"/>
                <w:szCs w:val="22"/>
              </w:rPr>
              <w:t xml:space="preserve">1c) If there is a contract, when does it end? </w:t>
            </w:r>
          </w:p>
          <w:p w14:paraId="2614B40A" w14:textId="4D05564F" w:rsidR="5AEDD832" w:rsidRDefault="5AEDD832" w:rsidP="7B562FDE">
            <w:pPr>
              <w:rPr>
                <w:rFonts w:ascii="Arial" w:eastAsia="Arial" w:hAnsi="Arial" w:cs="Arial"/>
                <w:sz w:val="22"/>
                <w:szCs w:val="22"/>
              </w:rPr>
            </w:pPr>
          </w:p>
          <w:p w14:paraId="3FD658E7" w14:textId="04209FF9" w:rsidR="5AEDD832" w:rsidRDefault="5AEDD832" w:rsidP="7B562FDE">
            <w:pPr>
              <w:rPr>
                <w:rFonts w:ascii="Arial" w:eastAsia="Arial" w:hAnsi="Arial" w:cs="Arial"/>
                <w:sz w:val="22"/>
                <w:szCs w:val="22"/>
              </w:rPr>
            </w:pPr>
          </w:p>
          <w:p w14:paraId="3A3783AC" w14:textId="6055B807" w:rsidR="5AEDD832" w:rsidRDefault="46228732" w:rsidP="7B562FDE">
            <w:pPr>
              <w:rPr>
                <w:rFonts w:ascii="Arial" w:eastAsia="Arial" w:hAnsi="Arial" w:cs="Arial"/>
                <w:sz w:val="22"/>
                <w:szCs w:val="22"/>
              </w:rPr>
            </w:pPr>
            <w:r w:rsidRPr="7B562FDE">
              <w:rPr>
                <w:rFonts w:ascii="Arial" w:eastAsia="Arial" w:hAnsi="Arial" w:cs="Arial"/>
                <w:sz w:val="22"/>
                <w:szCs w:val="22"/>
              </w:rPr>
              <w:t xml:space="preserve">1d) What service is provided? I.e. </w:t>
            </w:r>
            <w:r w:rsidRPr="7B562FDE">
              <w:rPr>
                <w:rFonts w:ascii="Arial" w:eastAsia="Arial" w:hAnsi="Arial" w:cs="Arial"/>
                <w:sz w:val="22"/>
                <w:szCs w:val="22"/>
                <w:lang w:val="en-GB"/>
              </w:rPr>
              <w:t>full fibre or fibre to the premises [FTTP], fibre to the cabinet [FTTC], satellite, ADSL, mobile, or other)</w:t>
            </w:r>
          </w:p>
          <w:p w14:paraId="622AF1E4" w14:textId="7AB38F74" w:rsidR="5AEDD832" w:rsidRDefault="5AEDD832" w:rsidP="7B562FDE">
            <w:pPr>
              <w:rPr>
                <w:rFonts w:ascii="Arial" w:eastAsia="Arial" w:hAnsi="Arial" w:cs="Arial"/>
                <w:sz w:val="22"/>
                <w:szCs w:val="22"/>
              </w:rPr>
            </w:pPr>
          </w:p>
          <w:p w14:paraId="6C0C0F43" w14:textId="60146388" w:rsidR="5AEDD832" w:rsidRDefault="5AEDD832" w:rsidP="7B562FDE">
            <w:pPr>
              <w:rPr>
                <w:rFonts w:ascii="Arial" w:eastAsia="Arial" w:hAnsi="Arial" w:cs="Arial"/>
                <w:sz w:val="22"/>
                <w:szCs w:val="22"/>
              </w:rPr>
            </w:pPr>
          </w:p>
          <w:p w14:paraId="5FAE91D5" w14:textId="61313D73" w:rsidR="5AEDD832" w:rsidRDefault="4AB92D0B" w:rsidP="579CCA89">
            <w:pPr>
              <w:rPr>
                <w:rFonts w:ascii="Arial" w:eastAsia="Arial" w:hAnsi="Arial" w:cs="Arial"/>
                <w:sz w:val="22"/>
                <w:szCs w:val="22"/>
              </w:rPr>
            </w:pPr>
            <w:r w:rsidRPr="579CCA89">
              <w:rPr>
                <w:rFonts w:ascii="Arial" w:eastAsia="Arial" w:hAnsi="Arial" w:cs="Arial"/>
                <w:sz w:val="22"/>
                <w:szCs w:val="22"/>
              </w:rPr>
              <w:t xml:space="preserve">1e) Is this </w:t>
            </w:r>
            <w:r w:rsidR="6D617588" w:rsidRPr="579CCA89">
              <w:rPr>
                <w:rFonts w:ascii="Arial" w:eastAsia="Arial" w:hAnsi="Arial" w:cs="Arial"/>
                <w:sz w:val="22"/>
                <w:szCs w:val="22"/>
              </w:rPr>
              <w:t xml:space="preserve">digital </w:t>
            </w:r>
            <w:r w:rsidRPr="579CCA89">
              <w:rPr>
                <w:rFonts w:ascii="Arial" w:eastAsia="Arial" w:hAnsi="Arial" w:cs="Arial"/>
                <w:sz w:val="22"/>
                <w:szCs w:val="22"/>
              </w:rPr>
              <w:t xml:space="preserve">connectivity available for the public to use for free? </w:t>
            </w:r>
          </w:p>
          <w:p w14:paraId="4AC71470" w14:textId="434BE291" w:rsidR="5AEDD832" w:rsidRDefault="5AEDD832" w:rsidP="7B562FDE">
            <w:pPr>
              <w:rPr>
                <w:rFonts w:ascii="Arial" w:eastAsia="Arial" w:hAnsi="Arial" w:cs="Arial"/>
                <w:sz w:val="22"/>
                <w:szCs w:val="22"/>
              </w:rPr>
            </w:pPr>
          </w:p>
          <w:p w14:paraId="43760102" w14:textId="7A7784F2" w:rsidR="5AEDD832" w:rsidRDefault="5AEDD832" w:rsidP="7B562FDE">
            <w:pPr>
              <w:rPr>
                <w:rFonts w:ascii="Arial" w:eastAsia="Arial" w:hAnsi="Arial" w:cs="Arial"/>
                <w:sz w:val="22"/>
                <w:szCs w:val="22"/>
              </w:rPr>
            </w:pPr>
          </w:p>
          <w:p w14:paraId="206E2859" w14:textId="423A761A" w:rsidR="5AEDD832" w:rsidRDefault="46228732" w:rsidP="7B562FDE">
            <w:pPr>
              <w:rPr>
                <w:rFonts w:ascii="Arial" w:eastAsia="Arial" w:hAnsi="Arial" w:cs="Arial"/>
                <w:sz w:val="22"/>
                <w:szCs w:val="22"/>
              </w:rPr>
            </w:pPr>
            <w:r w:rsidRPr="7B562FDE">
              <w:rPr>
                <w:rFonts w:ascii="Arial" w:eastAsia="Arial" w:hAnsi="Arial" w:cs="Arial"/>
                <w:sz w:val="22"/>
                <w:szCs w:val="22"/>
              </w:rPr>
              <w:t xml:space="preserve">1f) If so, how do the public access it? </w:t>
            </w:r>
          </w:p>
          <w:p w14:paraId="0C9705AA" w14:textId="742D626E" w:rsidR="5AEDD832" w:rsidRDefault="5AEDD832" w:rsidP="7B562FDE">
            <w:pPr>
              <w:rPr>
                <w:rFonts w:ascii="Arial" w:eastAsia="Arial" w:hAnsi="Arial" w:cs="Arial"/>
                <w:sz w:val="22"/>
                <w:szCs w:val="22"/>
              </w:rPr>
            </w:pPr>
          </w:p>
          <w:p w14:paraId="3C6193EF" w14:textId="7F642E7B" w:rsidR="5AEDD832" w:rsidRDefault="5AEDD832" w:rsidP="7B562FDE">
            <w:pPr>
              <w:rPr>
                <w:rFonts w:ascii="Arial" w:eastAsia="Arial" w:hAnsi="Arial" w:cs="Arial"/>
                <w:sz w:val="22"/>
                <w:szCs w:val="22"/>
              </w:rPr>
            </w:pPr>
          </w:p>
          <w:p w14:paraId="41F85094" w14:textId="7E9A92FC" w:rsidR="5AEDD832" w:rsidRDefault="5AEDD832" w:rsidP="7B562FDE">
            <w:pPr>
              <w:rPr>
                <w:rFonts w:ascii="Arial" w:eastAsia="Arial" w:hAnsi="Arial" w:cs="Arial"/>
                <w:sz w:val="22"/>
                <w:szCs w:val="22"/>
              </w:rPr>
            </w:pPr>
          </w:p>
        </w:tc>
      </w:tr>
      <w:tr w:rsidR="5AEDD832" w14:paraId="0EADC4EF" w14:textId="77777777" w:rsidTr="670CD570">
        <w:trPr>
          <w:trHeight w:val="300"/>
        </w:trPr>
        <w:tc>
          <w:tcPr>
            <w:tcW w:w="4095" w:type="dxa"/>
            <w:tcBorders>
              <w:left w:val="single" w:sz="6" w:space="0" w:color="auto"/>
            </w:tcBorders>
            <w:tcMar>
              <w:left w:w="90" w:type="dxa"/>
              <w:right w:w="90" w:type="dxa"/>
            </w:tcMar>
          </w:tcPr>
          <w:p w14:paraId="5938A0FA" w14:textId="3F7FF116" w:rsidR="5AEDD832" w:rsidRDefault="5AEDD832" w:rsidP="7B562FDE">
            <w:pPr>
              <w:pStyle w:val="ListParagraph"/>
              <w:numPr>
                <w:ilvl w:val="0"/>
                <w:numId w:val="9"/>
              </w:numPr>
              <w:rPr>
                <w:rFonts w:ascii="Arial" w:eastAsia="Arial" w:hAnsi="Arial" w:cs="Arial"/>
                <w:sz w:val="22"/>
                <w:szCs w:val="22"/>
              </w:rPr>
            </w:pPr>
            <w:r w:rsidRPr="7B562FDE">
              <w:rPr>
                <w:rFonts w:ascii="Arial" w:eastAsia="Arial" w:hAnsi="Arial" w:cs="Arial"/>
                <w:b/>
                <w:bCs/>
                <w:sz w:val="22"/>
                <w:szCs w:val="22"/>
                <w:lang w:val="en-GB"/>
              </w:rPr>
              <w:t>Does this space/venue already provide access to devices?</w:t>
            </w:r>
          </w:p>
          <w:p w14:paraId="6505CB54" w14:textId="6F682E60" w:rsidR="5AEDD832" w:rsidRDefault="5AEDD832" w:rsidP="5AEDD832">
            <w:pPr>
              <w:rPr>
                <w:rFonts w:ascii="Arial" w:eastAsia="Arial" w:hAnsi="Arial" w:cs="Arial"/>
                <w:sz w:val="22"/>
                <w:szCs w:val="22"/>
              </w:rPr>
            </w:pPr>
          </w:p>
        </w:tc>
        <w:tc>
          <w:tcPr>
            <w:tcW w:w="5364" w:type="dxa"/>
            <w:tcBorders>
              <w:right w:val="single" w:sz="6" w:space="0" w:color="auto"/>
            </w:tcBorders>
            <w:tcMar>
              <w:left w:w="90" w:type="dxa"/>
              <w:right w:w="90" w:type="dxa"/>
            </w:tcMar>
          </w:tcPr>
          <w:p w14:paraId="426265B8" w14:textId="63706BF4" w:rsidR="5AEDD832" w:rsidRDefault="0E083297" w:rsidP="19190F03">
            <w:pPr>
              <w:rPr>
                <w:rFonts w:ascii="Arial" w:eastAsia="Arial" w:hAnsi="Arial" w:cs="Arial"/>
                <w:sz w:val="22"/>
                <w:szCs w:val="22"/>
              </w:rPr>
            </w:pPr>
            <w:r w:rsidRPr="19190F03">
              <w:rPr>
                <w:rFonts w:ascii="Arial" w:eastAsia="Arial" w:hAnsi="Arial" w:cs="Arial"/>
                <w:sz w:val="22"/>
                <w:szCs w:val="22"/>
              </w:rPr>
              <w:t xml:space="preserve"> Yes / No </w:t>
            </w:r>
          </w:p>
        </w:tc>
      </w:tr>
      <w:tr w:rsidR="5AEDD832" w14:paraId="292A3D7F" w14:textId="77777777" w:rsidTr="670CD570">
        <w:trPr>
          <w:trHeight w:val="300"/>
        </w:trPr>
        <w:tc>
          <w:tcPr>
            <w:tcW w:w="4095" w:type="dxa"/>
            <w:tcBorders>
              <w:left w:val="single" w:sz="6" w:space="0" w:color="auto"/>
            </w:tcBorders>
            <w:tcMar>
              <w:left w:w="90" w:type="dxa"/>
              <w:right w:w="90" w:type="dxa"/>
            </w:tcMar>
          </w:tcPr>
          <w:p w14:paraId="3B0CB8F5" w14:textId="0902C523" w:rsidR="5AEDD832" w:rsidRDefault="5AEDD832" w:rsidP="7B562FDE">
            <w:pPr>
              <w:rPr>
                <w:rFonts w:ascii="Arial" w:eastAsia="Arial" w:hAnsi="Arial" w:cs="Arial"/>
                <w:sz w:val="22"/>
                <w:szCs w:val="22"/>
              </w:rPr>
            </w:pPr>
            <w:r w:rsidRPr="7B562FDE">
              <w:rPr>
                <w:rFonts w:ascii="Arial" w:eastAsia="Arial" w:hAnsi="Arial" w:cs="Arial"/>
                <w:b/>
                <w:bCs/>
                <w:sz w:val="22"/>
                <w:szCs w:val="22"/>
                <w:lang w:val="en-GB"/>
              </w:rPr>
              <w:t>If so, please answer the following points</w:t>
            </w:r>
            <w:r w:rsidR="2C113CE1" w:rsidRPr="7B562FDE">
              <w:rPr>
                <w:rFonts w:ascii="Arial" w:eastAsia="Arial" w:hAnsi="Arial" w:cs="Arial"/>
                <w:b/>
                <w:bCs/>
                <w:sz w:val="22"/>
                <w:szCs w:val="22"/>
                <w:lang w:val="en-GB"/>
              </w:rPr>
              <w:t>:</w:t>
            </w:r>
          </w:p>
          <w:p w14:paraId="4AE43FDE" w14:textId="4C1D6F53" w:rsidR="5AEDD832" w:rsidRDefault="5AEDD832" w:rsidP="7B562FDE">
            <w:pPr>
              <w:ind w:left="720"/>
              <w:rPr>
                <w:rFonts w:ascii="Arial" w:eastAsia="Arial" w:hAnsi="Arial" w:cs="Arial"/>
                <w:b/>
                <w:bCs/>
                <w:sz w:val="22"/>
                <w:szCs w:val="22"/>
                <w:lang w:val="en-GB"/>
              </w:rPr>
            </w:pPr>
          </w:p>
        </w:tc>
        <w:tc>
          <w:tcPr>
            <w:tcW w:w="5364" w:type="dxa"/>
            <w:tcBorders>
              <w:right w:val="single" w:sz="6" w:space="0" w:color="auto"/>
            </w:tcBorders>
            <w:tcMar>
              <w:left w:w="90" w:type="dxa"/>
              <w:right w:w="90" w:type="dxa"/>
            </w:tcMar>
          </w:tcPr>
          <w:p w14:paraId="2DD317CE" w14:textId="424AFF43" w:rsidR="5AEDD832" w:rsidRDefault="2C113CE1" w:rsidP="7B562FDE">
            <w:pPr>
              <w:rPr>
                <w:rFonts w:ascii="Arial" w:eastAsia="Arial" w:hAnsi="Arial" w:cs="Arial"/>
                <w:sz w:val="22"/>
                <w:szCs w:val="22"/>
              </w:rPr>
            </w:pPr>
            <w:r w:rsidRPr="7B562FDE">
              <w:rPr>
                <w:rFonts w:ascii="Arial" w:eastAsia="Arial" w:hAnsi="Arial" w:cs="Arial"/>
                <w:sz w:val="22"/>
                <w:szCs w:val="22"/>
              </w:rPr>
              <w:t xml:space="preserve">2a) How many and what kind of devices are available? </w:t>
            </w:r>
          </w:p>
          <w:p w14:paraId="38C61729" w14:textId="6D4A77C9" w:rsidR="5AEDD832" w:rsidRDefault="5AEDD832" w:rsidP="7B562FDE">
            <w:pPr>
              <w:rPr>
                <w:rFonts w:ascii="Arial" w:eastAsia="Arial" w:hAnsi="Arial" w:cs="Arial"/>
                <w:sz w:val="22"/>
                <w:szCs w:val="22"/>
              </w:rPr>
            </w:pPr>
          </w:p>
          <w:p w14:paraId="357ABBDE" w14:textId="0B730DD3" w:rsidR="5AEDD832" w:rsidRDefault="5AEDD832" w:rsidP="7B562FDE">
            <w:pPr>
              <w:rPr>
                <w:rFonts w:ascii="Arial" w:eastAsia="Arial" w:hAnsi="Arial" w:cs="Arial"/>
                <w:sz w:val="22"/>
                <w:szCs w:val="22"/>
              </w:rPr>
            </w:pPr>
          </w:p>
          <w:p w14:paraId="2D60444A" w14:textId="51D638F2" w:rsidR="5AEDD832" w:rsidRDefault="2C113CE1" w:rsidP="7B562FDE">
            <w:pPr>
              <w:rPr>
                <w:rFonts w:ascii="Arial" w:eastAsia="Arial" w:hAnsi="Arial" w:cs="Arial"/>
                <w:sz w:val="22"/>
                <w:szCs w:val="22"/>
              </w:rPr>
            </w:pPr>
            <w:r w:rsidRPr="7B562FDE">
              <w:rPr>
                <w:rFonts w:ascii="Arial" w:eastAsia="Arial" w:hAnsi="Arial" w:cs="Arial"/>
                <w:sz w:val="22"/>
                <w:szCs w:val="22"/>
              </w:rPr>
              <w:t xml:space="preserve">2b) What condition are your devices in? (New, refurbished, end of life). </w:t>
            </w:r>
          </w:p>
          <w:p w14:paraId="2011CA12" w14:textId="6A8DB831" w:rsidR="5AEDD832" w:rsidRDefault="5AEDD832" w:rsidP="7B562FDE">
            <w:pPr>
              <w:rPr>
                <w:rFonts w:ascii="Arial" w:eastAsia="Arial" w:hAnsi="Arial" w:cs="Arial"/>
                <w:sz w:val="22"/>
                <w:szCs w:val="22"/>
              </w:rPr>
            </w:pPr>
          </w:p>
          <w:p w14:paraId="44BE0623" w14:textId="011CFA6A" w:rsidR="5AEDD832" w:rsidRDefault="5AEDD832" w:rsidP="7B562FDE">
            <w:pPr>
              <w:rPr>
                <w:rFonts w:ascii="Arial" w:eastAsia="Arial" w:hAnsi="Arial" w:cs="Arial"/>
                <w:sz w:val="22"/>
                <w:szCs w:val="22"/>
              </w:rPr>
            </w:pPr>
          </w:p>
          <w:p w14:paraId="20D58113" w14:textId="0DBBF1A0" w:rsidR="5AEDD832" w:rsidRDefault="2C113CE1" w:rsidP="7B562FDE">
            <w:pPr>
              <w:rPr>
                <w:rFonts w:ascii="Arial" w:eastAsia="Arial" w:hAnsi="Arial" w:cs="Arial"/>
                <w:sz w:val="22"/>
                <w:szCs w:val="22"/>
              </w:rPr>
            </w:pPr>
            <w:r w:rsidRPr="7B562FDE">
              <w:rPr>
                <w:rFonts w:ascii="Arial" w:eastAsia="Arial" w:hAnsi="Arial" w:cs="Arial"/>
                <w:sz w:val="22"/>
                <w:szCs w:val="22"/>
              </w:rPr>
              <w:t xml:space="preserve">2c) Where / How do the public access these devices? </w:t>
            </w:r>
          </w:p>
          <w:p w14:paraId="79216998" w14:textId="02A640E7" w:rsidR="5AEDD832" w:rsidRDefault="5AEDD832" w:rsidP="7B562FDE">
            <w:pPr>
              <w:rPr>
                <w:rFonts w:ascii="Arial" w:eastAsia="Arial" w:hAnsi="Arial" w:cs="Arial"/>
                <w:sz w:val="22"/>
                <w:szCs w:val="22"/>
              </w:rPr>
            </w:pPr>
          </w:p>
          <w:p w14:paraId="68BAA846" w14:textId="583CA38E" w:rsidR="5AEDD832" w:rsidRDefault="5AEDD832" w:rsidP="7B562FDE">
            <w:pPr>
              <w:rPr>
                <w:rFonts w:ascii="Arial" w:eastAsia="Arial" w:hAnsi="Arial" w:cs="Arial"/>
                <w:sz w:val="22"/>
                <w:szCs w:val="22"/>
              </w:rPr>
            </w:pPr>
          </w:p>
          <w:p w14:paraId="28453D22" w14:textId="7C54D42E" w:rsidR="5AEDD832" w:rsidRDefault="2C113CE1" w:rsidP="7B562FDE">
            <w:pPr>
              <w:rPr>
                <w:rFonts w:ascii="Arial" w:eastAsia="Arial" w:hAnsi="Arial" w:cs="Arial"/>
                <w:sz w:val="22"/>
                <w:szCs w:val="22"/>
              </w:rPr>
            </w:pPr>
            <w:r w:rsidRPr="7B562FDE">
              <w:rPr>
                <w:rFonts w:ascii="Arial" w:eastAsia="Arial" w:hAnsi="Arial" w:cs="Arial"/>
                <w:sz w:val="22"/>
                <w:szCs w:val="22"/>
              </w:rPr>
              <w:t xml:space="preserve">2d) Are they well used by the community? Please describe. </w:t>
            </w:r>
          </w:p>
          <w:p w14:paraId="2B7BFF88" w14:textId="350123E6" w:rsidR="5AEDD832" w:rsidRDefault="5AEDD832" w:rsidP="7B562FDE">
            <w:pPr>
              <w:rPr>
                <w:rFonts w:ascii="Arial" w:eastAsia="Arial" w:hAnsi="Arial" w:cs="Arial"/>
                <w:sz w:val="22"/>
                <w:szCs w:val="22"/>
              </w:rPr>
            </w:pPr>
          </w:p>
          <w:p w14:paraId="58949B0E" w14:textId="5DD74FE6" w:rsidR="5AEDD832" w:rsidRDefault="5AEDD832" w:rsidP="7B562FDE">
            <w:pPr>
              <w:rPr>
                <w:rFonts w:ascii="Arial" w:eastAsia="Arial" w:hAnsi="Arial" w:cs="Arial"/>
                <w:sz w:val="22"/>
                <w:szCs w:val="22"/>
              </w:rPr>
            </w:pPr>
          </w:p>
          <w:p w14:paraId="7710DB53" w14:textId="7C46EBA1" w:rsidR="5AEDD832" w:rsidRDefault="2C113CE1" w:rsidP="7B562FDE">
            <w:pPr>
              <w:rPr>
                <w:rFonts w:ascii="Arial" w:eastAsia="Arial" w:hAnsi="Arial" w:cs="Arial"/>
                <w:sz w:val="22"/>
                <w:szCs w:val="22"/>
              </w:rPr>
            </w:pPr>
            <w:r w:rsidRPr="7B562FDE">
              <w:rPr>
                <w:rFonts w:ascii="Arial" w:eastAsia="Arial" w:hAnsi="Arial" w:cs="Arial"/>
                <w:sz w:val="22"/>
                <w:szCs w:val="22"/>
              </w:rPr>
              <w:t xml:space="preserve">2e) Any other information you could provide </w:t>
            </w:r>
          </w:p>
          <w:p w14:paraId="23E04182" w14:textId="690AC476" w:rsidR="5AEDD832" w:rsidRDefault="5AEDD832" w:rsidP="7B562FDE">
            <w:pPr>
              <w:rPr>
                <w:rFonts w:ascii="Arial" w:eastAsia="Arial" w:hAnsi="Arial" w:cs="Arial"/>
                <w:sz w:val="22"/>
                <w:szCs w:val="22"/>
              </w:rPr>
            </w:pPr>
          </w:p>
          <w:p w14:paraId="6A6BEBDA" w14:textId="6EBAF65F" w:rsidR="5AEDD832" w:rsidRDefault="5AEDD832" w:rsidP="7B562FDE">
            <w:pPr>
              <w:rPr>
                <w:rFonts w:ascii="Arial" w:eastAsia="Arial" w:hAnsi="Arial" w:cs="Arial"/>
                <w:sz w:val="22"/>
                <w:szCs w:val="22"/>
              </w:rPr>
            </w:pPr>
          </w:p>
          <w:p w14:paraId="33B36C0F" w14:textId="486D7D2C" w:rsidR="5AEDD832" w:rsidRDefault="5AEDD832" w:rsidP="7B562FDE">
            <w:pPr>
              <w:rPr>
                <w:rFonts w:ascii="Arial" w:eastAsia="Arial" w:hAnsi="Arial" w:cs="Arial"/>
                <w:sz w:val="22"/>
                <w:szCs w:val="22"/>
              </w:rPr>
            </w:pPr>
          </w:p>
          <w:p w14:paraId="34FC001E" w14:textId="6D60AB18" w:rsidR="5AEDD832" w:rsidRDefault="5AEDD832" w:rsidP="7B562FDE">
            <w:pPr>
              <w:rPr>
                <w:rFonts w:ascii="Arial" w:eastAsia="Arial" w:hAnsi="Arial" w:cs="Arial"/>
                <w:sz w:val="22"/>
                <w:szCs w:val="22"/>
              </w:rPr>
            </w:pPr>
          </w:p>
        </w:tc>
      </w:tr>
      <w:tr w:rsidR="5AEDD832" w14:paraId="14B94A15" w14:textId="77777777" w:rsidTr="670CD570">
        <w:trPr>
          <w:trHeight w:val="300"/>
        </w:trPr>
        <w:tc>
          <w:tcPr>
            <w:tcW w:w="4095" w:type="dxa"/>
            <w:tcBorders>
              <w:left w:val="single" w:sz="6" w:space="0" w:color="auto"/>
            </w:tcBorders>
            <w:tcMar>
              <w:left w:w="90" w:type="dxa"/>
              <w:right w:w="90" w:type="dxa"/>
            </w:tcMar>
          </w:tcPr>
          <w:p w14:paraId="4DF6E563" w14:textId="6E64383B" w:rsidR="5AEDD832" w:rsidRPr="001E3B4A" w:rsidRDefault="5AEDD832" w:rsidP="579CCA89">
            <w:pPr>
              <w:rPr>
                <w:rFonts w:ascii="Arial" w:eastAsia="Arial" w:hAnsi="Arial" w:cs="Arial"/>
                <w:sz w:val="22"/>
                <w:szCs w:val="22"/>
              </w:rPr>
            </w:pPr>
            <w:r w:rsidRPr="001E3B4A">
              <w:rPr>
                <w:rFonts w:ascii="Arial" w:eastAsia="Arial" w:hAnsi="Arial" w:cs="Arial"/>
                <w:b/>
                <w:bCs/>
                <w:sz w:val="22"/>
                <w:szCs w:val="22"/>
                <w:lang w:val="en-GB"/>
              </w:rPr>
              <w:lastRenderedPageBreak/>
              <w:t>What demographics are represented within your community/those who use the space/venue?</w:t>
            </w:r>
          </w:p>
          <w:p w14:paraId="559933C2" w14:textId="3AD1271D" w:rsidR="5AEDD832" w:rsidRPr="001E3B4A" w:rsidRDefault="5AEDD832" w:rsidP="7B562FDE">
            <w:pPr>
              <w:rPr>
                <w:rFonts w:ascii="Arial" w:eastAsia="Arial" w:hAnsi="Arial" w:cs="Arial"/>
                <w:b/>
                <w:bCs/>
                <w:sz w:val="22"/>
                <w:szCs w:val="22"/>
                <w:lang w:val="en-GB"/>
              </w:rPr>
            </w:pPr>
          </w:p>
          <w:p w14:paraId="573C9197" w14:textId="7FB1B3AA" w:rsidR="5AEDD832" w:rsidRPr="001E3B4A" w:rsidRDefault="56F4F065" w:rsidP="7B562FDE">
            <w:pPr>
              <w:rPr>
                <w:rFonts w:ascii="Arial" w:eastAsia="Arial" w:hAnsi="Arial" w:cs="Arial"/>
                <w:sz w:val="22"/>
                <w:szCs w:val="22"/>
                <w:highlight w:val="yellow"/>
                <w:lang w:val="en-GB"/>
              </w:rPr>
            </w:pPr>
            <w:r w:rsidRPr="001E3B4A">
              <w:rPr>
                <w:rFonts w:ascii="Arial" w:eastAsia="Arial" w:hAnsi="Arial" w:cs="Arial"/>
                <w:sz w:val="22"/>
                <w:szCs w:val="22"/>
                <w:lang w:val="en-GB"/>
              </w:rPr>
              <w:t xml:space="preserve">Please delete as appropriate. </w:t>
            </w:r>
          </w:p>
        </w:tc>
        <w:tc>
          <w:tcPr>
            <w:tcW w:w="5364" w:type="dxa"/>
            <w:tcBorders>
              <w:right w:val="single" w:sz="6" w:space="0" w:color="auto"/>
            </w:tcBorders>
            <w:tcMar>
              <w:left w:w="90" w:type="dxa"/>
              <w:right w:w="90" w:type="dxa"/>
            </w:tcMar>
          </w:tcPr>
          <w:p w14:paraId="35631059" w14:textId="6392EADE"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Older Residents (65+)</w:t>
            </w:r>
          </w:p>
          <w:p w14:paraId="55CEF17B" w14:textId="62227F21" w:rsidR="5AEDD832" w:rsidRDefault="5AEDD832" w:rsidP="5AEDD832">
            <w:pPr>
              <w:rPr>
                <w:rFonts w:ascii="Arial" w:eastAsia="Arial" w:hAnsi="Arial" w:cs="Arial"/>
                <w:sz w:val="22"/>
                <w:szCs w:val="22"/>
              </w:rPr>
            </w:pPr>
          </w:p>
          <w:p w14:paraId="26CB2B6E" w14:textId="7AEC31E9"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Unemployed/Seeking Employment</w:t>
            </w:r>
          </w:p>
          <w:p w14:paraId="31FD6475" w14:textId="656211AE" w:rsidR="5AEDD832" w:rsidRDefault="5AEDD832" w:rsidP="5AEDD832">
            <w:pPr>
              <w:rPr>
                <w:rFonts w:ascii="Arial" w:eastAsia="Arial" w:hAnsi="Arial" w:cs="Arial"/>
                <w:sz w:val="22"/>
                <w:szCs w:val="22"/>
              </w:rPr>
            </w:pPr>
          </w:p>
          <w:p w14:paraId="189CB1A4" w14:textId="548CE1A6"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Lower Educational Attainment</w:t>
            </w:r>
          </w:p>
          <w:p w14:paraId="102BDAA0" w14:textId="14814F73" w:rsidR="5AEDD832" w:rsidRDefault="5AEDD832" w:rsidP="5AEDD832">
            <w:pPr>
              <w:rPr>
                <w:rFonts w:ascii="Arial" w:eastAsia="Arial" w:hAnsi="Arial" w:cs="Arial"/>
                <w:sz w:val="22"/>
                <w:szCs w:val="22"/>
              </w:rPr>
            </w:pPr>
          </w:p>
          <w:p w14:paraId="261FFCEC" w14:textId="7047A2D5"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Lower Income</w:t>
            </w:r>
          </w:p>
          <w:p w14:paraId="72A6C63E" w14:textId="7887180F" w:rsidR="5AEDD832" w:rsidRDefault="5AEDD832" w:rsidP="5AEDD832">
            <w:pPr>
              <w:rPr>
                <w:rFonts w:ascii="Arial" w:eastAsia="Arial" w:hAnsi="Arial" w:cs="Arial"/>
                <w:sz w:val="22"/>
                <w:szCs w:val="22"/>
              </w:rPr>
            </w:pPr>
          </w:p>
          <w:p w14:paraId="01CBB91C" w14:textId="0B1F833C"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Families/Households with Children</w:t>
            </w:r>
          </w:p>
          <w:p w14:paraId="007EB59D" w14:textId="6CB096FD" w:rsidR="5AEDD832" w:rsidRDefault="5AEDD832" w:rsidP="5AEDD832">
            <w:pPr>
              <w:rPr>
                <w:rFonts w:ascii="Arial" w:eastAsia="Arial" w:hAnsi="Arial" w:cs="Arial"/>
                <w:sz w:val="22"/>
                <w:szCs w:val="22"/>
              </w:rPr>
            </w:pPr>
          </w:p>
          <w:p w14:paraId="1DE2EAA3" w14:textId="57D7FF7C"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Young People (18-24)</w:t>
            </w:r>
          </w:p>
          <w:p w14:paraId="640390B4" w14:textId="7DD4BC0F" w:rsidR="5AEDD832" w:rsidRDefault="5AEDD832" w:rsidP="5AEDD832">
            <w:pPr>
              <w:rPr>
                <w:rFonts w:ascii="Arial" w:eastAsia="Arial" w:hAnsi="Arial" w:cs="Arial"/>
                <w:sz w:val="22"/>
                <w:szCs w:val="22"/>
              </w:rPr>
            </w:pPr>
          </w:p>
          <w:p w14:paraId="4FE25160" w14:textId="44DB79BC"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Homeless/Rough Sleepers/No Fixed Abode</w:t>
            </w:r>
          </w:p>
          <w:p w14:paraId="746AC19B" w14:textId="54F9E6A0" w:rsidR="5AEDD832" w:rsidRDefault="5AEDD832" w:rsidP="5AEDD832">
            <w:pPr>
              <w:rPr>
                <w:rFonts w:ascii="Arial" w:eastAsia="Arial" w:hAnsi="Arial" w:cs="Arial"/>
                <w:sz w:val="22"/>
                <w:szCs w:val="22"/>
              </w:rPr>
            </w:pPr>
          </w:p>
          <w:p w14:paraId="3FC5F133" w14:textId="759421C0"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Recipients of Care/Service Users</w:t>
            </w:r>
          </w:p>
          <w:p w14:paraId="1A6FA5A9" w14:textId="6EFA5312" w:rsidR="5AEDD832" w:rsidRDefault="5AEDD832" w:rsidP="5AEDD832">
            <w:pPr>
              <w:rPr>
                <w:rFonts w:ascii="Arial" w:eastAsia="Arial" w:hAnsi="Arial" w:cs="Arial"/>
                <w:sz w:val="22"/>
                <w:szCs w:val="22"/>
              </w:rPr>
            </w:pPr>
          </w:p>
          <w:p w14:paraId="43698759" w14:textId="54AAF063"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Carers</w:t>
            </w:r>
          </w:p>
          <w:p w14:paraId="40CC0A98" w14:textId="3E563142" w:rsidR="5AEDD832" w:rsidRDefault="5AEDD832" w:rsidP="5AEDD832">
            <w:pPr>
              <w:rPr>
                <w:rFonts w:ascii="Arial" w:eastAsia="Arial" w:hAnsi="Arial" w:cs="Arial"/>
                <w:sz w:val="22"/>
                <w:szCs w:val="22"/>
              </w:rPr>
            </w:pPr>
          </w:p>
          <w:p w14:paraId="560F5861" w14:textId="0BB78699"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Those seeking specific skills/accreditation (e.g. apprenticeships, degree-level, courses, etc.)</w:t>
            </w:r>
          </w:p>
          <w:p w14:paraId="12F34EDB" w14:textId="7D38E6B3" w:rsidR="5AEDD832" w:rsidRDefault="5AEDD832" w:rsidP="5AEDD832">
            <w:pPr>
              <w:rPr>
                <w:rFonts w:ascii="Arial" w:eastAsia="Arial" w:hAnsi="Arial" w:cs="Arial"/>
                <w:sz w:val="22"/>
                <w:szCs w:val="22"/>
              </w:rPr>
            </w:pPr>
          </w:p>
          <w:p w14:paraId="65407718" w14:textId="3AB56C35"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Those with English as a second language</w:t>
            </w:r>
          </w:p>
          <w:p w14:paraId="73E9BA47" w14:textId="671C2890" w:rsidR="5AEDD832" w:rsidRDefault="5AEDD832" w:rsidP="5AEDD832">
            <w:pPr>
              <w:rPr>
                <w:rFonts w:ascii="Arial" w:eastAsia="Arial" w:hAnsi="Arial" w:cs="Arial"/>
                <w:sz w:val="22"/>
                <w:szCs w:val="22"/>
              </w:rPr>
            </w:pPr>
          </w:p>
          <w:p w14:paraId="300CFACE" w14:textId="6EFF9704"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From a Global Majority Background (formerly BAME)</w:t>
            </w:r>
          </w:p>
          <w:p w14:paraId="510BE96F" w14:textId="02B63959" w:rsidR="5AEDD832" w:rsidRDefault="5AEDD832" w:rsidP="5AEDD832">
            <w:pPr>
              <w:rPr>
                <w:rFonts w:ascii="Arial" w:eastAsia="Arial" w:hAnsi="Arial" w:cs="Arial"/>
                <w:sz w:val="22"/>
                <w:szCs w:val="22"/>
              </w:rPr>
            </w:pPr>
          </w:p>
          <w:p w14:paraId="0A12C518" w14:textId="78E62C09" w:rsidR="5AEDD832" w:rsidRDefault="5AEDD832" w:rsidP="579CCA89">
            <w:pPr>
              <w:rPr>
                <w:rFonts w:ascii="Arial" w:eastAsia="Arial" w:hAnsi="Arial" w:cs="Arial"/>
                <w:sz w:val="22"/>
                <w:szCs w:val="22"/>
              </w:rPr>
            </w:pPr>
            <w:r w:rsidRPr="579CCA89">
              <w:rPr>
                <w:rFonts w:ascii="Arial" w:eastAsia="Arial" w:hAnsi="Arial" w:cs="Arial"/>
                <w:sz w:val="22"/>
                <w:szCs w:val="22"/>
                <w:lang w:val="en-GB"/>
              </w:rPr>
              <w:t xml:space="preserve">Other </w:t>
            </w:r>
            <w:r w:rsidRPr="579CCA89">
              <w:rPr>
                <w:rFonts w:ascii="Arial" w:eastAsia="Arial" w:hAnsi="Arial" w:cs="Arial"/>
                <w:b/>
                <w:bCs/>
                <w:sz w:val="22"/>
                <w:szCs w:val="22"/>
                <w:lang w:val="en-GB"/>
              </w:rPr>
              <w:t>[Please Specify]</w:t>
            </w:r>
          </w:p>
          <w:p w14:paraId="60C54B92" w14:textId="64BAA964" w:rsidR="5AEDD832" w:rsidRDefault="5AEDD832" w:rsidP="579CCA89">
            <w:pPr>
              <w:rPr>
                <w:rFonts w:ascii="Arial" w:eastAsia="Arial" w:hAnsi="Arial" w:cs="Arial"/>
                <w:b/>
                <w:bCs/>
                <w:sz w:val="22"/>
                <w:szCs w:val="22"/>
                <w:lang w:val="en-GB"/>
              </w:rPr>
            </w:pPr>
          </w:p>
        </w:tc>
      </w:tr>
      <w:tr w:rsidR="5AEDD832" w14:paraId="21F56BAF" w14:textId="77777777" w:rsidTr="670CD570">
        <w:trPr>
          <w:trHeight w:val="300"/>
        </w:trPr>
        <w:tc>
          <w:tcPr>
            <w:tcW w:w="4095" w:type="dxa"/>
            <w:tcBorders>
              <w:left w:val="single" w:sz="6" w:space="0" w:color="auto"/>
            </w:tcBorders>
            <w:tcMar>
              <w:left w:w="90" w:type="dxa"/>
              <w:right w:w="90" w:type="dxa"/>
            </w:tcMar>
          </w:tcPr>
          <w:p w14:paraId="2DE2E1BB" w14:textId="5F8E575F" w:rsidR="5AEDD832" w:rsidRDefault="1243DF9B" w:rsidP="7B562FDE">
            <w:pPr>
              <w:rPr>
                <w:rFonts w:ascii="Arial" w:eastAsia="Arial" w:hAnsi="Arial" w:cs="Arial"/>
                <w:b/>
                <w:bCs/>
                <w:sz w:val="22"/>
                <w:szCs w:val="22"/>
                <w:lang w:val="en-GB"/>
              </w:rPr>
            </w:pPr>
            <w:r w:rsidRPr="670CD570">
              <w:rPr>
                <w:rFonts w:ascii="Arial" w:eastAsia="Arial" w:hAnsi="Arial" w:cs="Arial"/>
                <w:b/>
                <w:bCs/>
                <w:sz w:val="22"/>
                <w:szCs w:val="22"/>
                <w:lang w:val="en-GB"/>
              </w:rPr>
              <w:t xml:space="preserve">What demographics do you think would benefit most from the </w:t>
            </w:r>
            <w:r w:rsidR="0FB9E631" w:rsidRPr="670CD570">
              <w:rPr>
                <w:rFonts w:ascii="Arial" w:eastAsia="Arial" w:hAnsi="Arial" w:cs="Arial"/>
                <w:b/>
                <w:bCs/>
                <w:sz w:val="22"/>
                <w:szCs w:val="22"/>
                <w:lang w:val="en-GB"/>
              </w:rPr>
              <w:t>D</w:t>
            </w:r>
            <w:r w:rsidRPr="670CD570">
              <w:rPr>
                <w:rFonts w:ascii="Arial" w:eastAsia="Arial" w:hAnsi="Arial" w:cs="Arial"/>
                <w:b/>
                <w:bCs/>
                <w:sz w:val="22"/>
                <w:szCs w:val="22"/>
                <w:lang w:val="en-GB"/>
              </w:rPr>
              <w:t xml:space="preserve">igital </w:t>
            </w:r>
            <w:r w:rsidR="59DF5AF0" w:rsidRPr="670CD570">
              <w:rPr>
                <w:rFonts w:ascii="Arial" w:eastAsia="Arial" w:hAnsi="Arial" w:cs="Arial"/>
                <w:b/>
                <w:bCs/>
                <w:sz w:val="22"/>
                <w:szCs w:val="22"/>
                <w:lang w:val="en-GB"/>
              </w:rPr>
              <w:t>H</w:t>
            </w:r>
            <w:r w:rsidRPr="670CD570">
              <w:rPr>
                <w:rFonts w:ascii="Arial" w:eastAsia="Arial" w:hAnsi="Arial" w:cs="Arial"/>
                <w:b/>
                <w:bCs/>
                <w:sz w:val="22"/>
                <w:szCs w:val="22"/>
                <w:lang w:val="en-GB"/>
              </w:rPr>
              <w:t>ub</w:t>
            </w:r>
            <w:r w:rsidR="7A0FC367" w:rsidRPr="670CD570">
              <w:rPr>
                <w:rFonts w:ascii="Arial" w:eastAsia="Arial" w:hAnsi="Arial" w:cs="Arial"/>
                <w:b/>
                <w:bCs/>
                <w:sz w:val="22"/>
                <w:szCs w:val="22"/>
                <w:lang w:val="en-GB"/>
              </w:rPr>
              <w:t xml:space="preserve">? </w:t>
            </w:r>
          </w:p>
          <w:p w14:paraId="462EBC71" w14:textId="73A7E5B9" w:rsidR="5AEDD832" w:rsidRDefault="5AEDD832" w:rsidP="7B562FDE">
            <w:pPr>
              <w:rPr>
                <w:rFonts w:ascii="Arial" w:eastAsia="Arial" w:hAnsi="Arial" w:cs="Arial"/>
                <w:b/>
                <w:bCs/>
                <w:sz w:val="22"/>
                <w:szCs w:val="22"/>
                <w:lang w:val="en-GB"/>
              </w:rPr>
            </w:pPr>
          </w:p>
          <w:p w14:paraId="7E5418CB" w14:textId="70B5732F" w:rsidR="5AEDD832" w:rsidRPr="001E3B4A" w:rsidRDefault="234362B2" w:rsidP="7B562FDE">
            <w:pPr>
              <w:rPr>
                <w:rFonts w:ascii="Arial" w:eastAsia="Arial" w:hAnsi="Arial" w:cs="Arial"/>
                <w:sz w:val="22"/>
                <w:szCs w:val="22"/>
                <w:lang w:val="en-GB"/>
              </w:rPr>
            </w:pPr>
            <w:r w:rsidRPr="001E3B4A">
              <w:rPr>
                <w:rFonts w:ascii="Arial" w:eastAsia="Arial" w:hAnsi="Arial" w:cs="Arial"/>
                <w:sz w:val="22"/>
                <w:szCs w:val="22"/>
                <w:lang w:val="en-GB"/>
              </w:rPr>
              <w:t xml:space="preserve">Please delete as appropriate. </w:t>
            </w:r>
          </w:p>
        </w:tc>
        <w:tc>
          <w:tcPr>
            <w:tcW w:w="5364" w:type="dxa"/>
            <w:tcBorders>
              <w:right w:val="single" w:sz="6" w:space="0" w:color="auto"/>
            </w:tcBorders>
            <w:tcMar>
              <w:left w:w="90" w:type="dxa"/>
              <w:right w:w="90" w:type="dxa"/>
            </w:tcMar>
          </w:tcPr>
          <w:p w14:paraId="0562DE3D" w14:textId="5BCF9785"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Older Residents (65+)</w:t>
            </w:r>
          </w:p>
          <w:p w14:paraId="5A2E8B8B" w14:textId="4E2FD8AD" w:rsidR="5AEDD832" w:rsidRDefault="5AEDD832" w:rsidP="5AEDD832">
            <w:pPr>
              <w:rPr>
                <w:rFonts w:ascii="Arial" w:eastAsia="Arial" w:hAnsi="Arial" w:cs="Arial"/>
                <w:sz w:val="22"/>
                <w:szCs w:val="22"/>
              </w:rPr>
            </w:pPr>
          </w:p>
          <w:p w14:paraId="55086BA8" w14:textId="24C2DB0D"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Unemployed/Seeking Employment</w:t>
            </w:r>
          </w:p>
          <w:p w14:paraId="338A92BF" w14:textId="2A6BF593" w:rsidR="5AEDD832" w:rsidRDefault="5AEDD832" w:rsidP="5AEDD832">
            <w:pPr>
              <w:rPr>
                <w:rFonts w:ascii="Arial" w:eastAsia="Arial" w:hAnsi="Arial" w:cs="Arial"/>
                <w:sz w:val="22"/>
                <w:szCs w:val="22"/>
              </w:rPr>
            </w:pPr>
          </w:p>
          <w:p w14:paraId="67BE3357" w14:textId="3191ECC9"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Lower Educational Attainment</w:t>
            </w:r>
          </w:p>
          <w:p w14:paraId="3D34E98A" w14:textId="7FF2E450" w:rsidR="5AEDD832" w:rsidRDefault="5AEDD832" w:rsidP="5AEDD832">
            <w:pPr>
              <w:rPr>
                <w:rFonts w:ascii="Arial" w:eastAsia="Arial" w:hAnsi="Arial" w:cs="Arial"/>
                <w:sz w:val="22"/>
                <w:szCs w:val="22"/>
              </w:rPr>
            </w:pPr>
          </w:p>
          <w:p w14:paraId="029B4442" w14:textId="3F6367F9"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Lower Income</w:t>
            </w:r>
          </w:p>
          <w:p w14:paraId="1F41399A" w14:textId="2CCA1CF8" w:rsidR="5AEDD832" w:rsidRDefault="5AEDD832" w:rsidP="5AEDD832">
            <w:pPr>
              <w:rPr>
                <w:rFonts w:ascii="Arial" w:eastAsia="Arial" w:hAnsi="Arial" w:cs="Arial"/>
                <w:sz w:val="22"/>
                <w:szCs w:val="22"/>
              </w:rPr>
            </w:pPr>
          </w:p>
          <w:p w14:paraId="154084E5" w14:textId="4009B425"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Families/Households with Children</w:t>
            </w:r>
          </w:p>
          <w:p w14:paraId="33133158" w14:textId="394AFD19" w:rsidR="5AEDD832" w:rsidRDefault="5AEDD832" w:rsidP="5AEDD832">
            <w:pPr>
              <w:rPr>
                <w:rFonts w:ascii="Arial" w:eastAsia="Arial" w:hAnsi="Arial" w:cs="Arial"/>
                <w:sz w:val="22"/>
                <w:szCs w:val="22"/>
              </w:rPr>
            </w:pPr>
          </w:p>
          <w:p w14:paraId="12B6D184" w14:textId="4A3DCCD1"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Young People (18-24)</w:t>
            </w:r>
          </w:p>
          <w:p w14:paraId="23C6D9F4" w14:textId="68FA7EDC" w:rsidR="5AEDD832" w:rsidRDefault="5AEDD832" w:rsidP="5AEDD832">
            <w:pPr>
              <w:rPr>
                <w:rFonts w:ascii="Arial" w:eastAsia="Arial" w:hAnsi="Arial" w:cs="Arial"/>
                <w:sz w:val="22"/>
                <w:szCs w:val="22"/>
              </w:rPr>
            </w:pPr>
          </w:p>
          <w:p w14:paraId="25677D4F" w14:textId="46D9F3B7"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Homeless/Rough Sleepers/No Fixed Abode</w:t>
            </w:r>
          </w:p>
          <w:p w14:paraId="204AA210" w14:textId="7E85B26A" w:rsidR="5AEDD832" w:rsidRDefault="5AEDD832" w:rsidP="5AEDD832">
            <w:pPr>
              <w:rPr>
                <w:rFonts w:ascii="Arial" w:eastAsia="Arial" w:hAnsi="Arial" w:cs="Arial"/>
                <w:sz w:val="22"/>
                <w:szCs w:val="22"/>
              </w:rPr>
            </w:pPr>
          </w:p>
          <w:p w14:paraId="19C8DCB3" w14:textId="197BF142"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Recipients of Care/Service Users</w:t>
            </w:r>
          </w:p>
          <w:p w14:paraId="69873241" w14:textId="23454823" w:rsidR="5AEDD832" w:rsidRDefault="5AEDD832" w:rsidP="5AEDD832">
            <w:pPr>
              <w:rPr>
                <w:rFonts w:ascii="Arial" w:eastAsia="Arial" w:hAnsi="Arial" w:cs="Arial"/>
                <w:sz w:val="22"/>
                <w:szCs w:val="22"/>
              </w:rPr>
            </w:pPr>
          </w:p>
          <w:p w14:paraId="517D0382" w14:textId="2F5B73DD"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Carers</w:t>
            </w:r>
          </w:p>
          <w:p w14:paraId="07CBC79F" w14:textId="069AEB68" w:rsidR="5AEDD832" w:rsidRDefault="5AEDD832" w:rsidP="5AEDD832">
            <w:pPr>
              <w:rPr>
                <w:rFonts w:ascii="Arial" w:eastAsia="Arial" w:hAnsi="Arial" w:cs="Arial"/>
                <w:sz w:val="22"/>
                <w:szCs w:val="22"/>
              </w:rPr>
            </w:pPr>
          </w:p>
          <w:p w14:paraId="5CA5E68C" w14:textId="2558C286" w:rsidR="5AEDD832" w:rsidRDefault="5AEDD832" w:rsidP="5AEDD832">
            <w:pPr>
              <w:rPr>
                <w:rFonts w:ascii="Arial" w:eastAsia="Arial" w:hAnsi="Arial" w:cs="Arial"/>
                <w:sz w:val="22"/>
                <w:szCs w:val="22"/>
              </w:rPr>
            </w:pPr>
            <w:r w:rsidRPr="5AEDD832">
              <w:rPr>
                <w:rFonts w:ascii="Arial" w:eastAsia="Arial" w:hAnsi="Arial" w:cs="Arial"/>
                <w:sz w:val="22"/>
                <w:szCs w:val="22"/>
                <w:lang w:val="en-GB"/>
              </w:rPr>
              <w:lastRenderedPageBreak/>
              <w:t>Those seeking specific skills/accreditation (e.g. apprenticeships, degree-level, courses, etc.)</w:t>
            </w:r>
          </w:p>
          <w:p w14:paraId="7F94EFCB" w14:textId="440003B5" w:rsidR="5AEDD832" w:rsidRDefault="5AEDD832" w:rsidP="5AEDD832">
            <w:pPr>
              <w:rPr>
                <w:rFonts w:ascii="Arial" w:eastAsia="Arial" w:hAnsi="Arial" w:cs="Arial"/>
                <w:sz w:val="22"/>
                <w:szCs w:val="22"/>
              </w:rPr>
            </w:pPr>
          </w:p>
          <w:p w14:paraId="6CB32D89" w14:textId="61F38084"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Those with English as a second language</w:t>
            </w:r>
          </w:p>
          <w:p w14:paraId="2CF3F96D" w14:textId="434CEE59" w:rsidR="5AEDD832" w:rsidRDefault="5AEDD832" w:rsidP="5AEDD832">
            <w:pPr>
              <w:rPr>
                <w:rFonts w:ascii="Arial" w:eastAsia="Arial" w:hAnsi="Arial" w:cs="Arial"/>
                <w:sz w:val="22"/>
                <w:szCs w:val="22"/>
              </w:rPr>
            </w:pPr>
          </w:p>
          <w:p w14:paraId="63B7F23C" w14:textId="01F24F22"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From a Global Majority Background (formerly BAME)</w:t>
            </w:r>
          </w:p>
          <w:p w14:paraId="40A2CF08" w14:textId="5C7D0A93" w:rsidR="5AEDD832" w:rsidRDefault="5AEDD832" w:rsidP="5AEDD832">
            <w:pPr>
              <w:rPr>
                <w:rFonts w:ascii="Arial" w:eastAsia="Arial" w:hAnsi="Arial" w:cs="Arial"/>
                <w:sz w:val="22"/>
                <w:szCs w:val="22"/>
              </w:rPr>
            </w:pPr>
          </w:p>
          <w:p w14:paraId="3D31D2C7" w14:textId="362B60D9"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 xml:space="preserve">Other </w:t>
            </w:r>
            <w:r w:rsidRPr="5AEDD832">
              <w:rPr>
                <w:rFonts w:ascii="Arial" w:eastAsia="Arial" w:hAnsi="Arial" w:cs="Arial"/>
                <w:b/>
                <w:bCs/>
                <w:sz w:val="22"/>
                <w:szCs w:val="22"/>
                <w:lang w:val="en-GB"/>
              </w:rPr>
              <w:t>[Please Specify]</w:t>
            </w:r>
          </w:p>
        </w:tc>
      </w:tr>
      <w:tr w:rsidR="5AEDD832" w14:paraId="2B1E783D" w14:textId="77777777" w:rsidTr="670CD570">
        <w:trPr>
          <w:trHeight w:val="300"/>
        </w:trPr>
        <w:tc>
          <w:tcPr>
            <w:tcW w:w="4095" w:type="dxa"/>
            <w:tcBorders>
              <w:left w:val="single" w:sz="6" w:space="0" w:color="auto"/>
            </w:tcBorders>
            <w:tcMar>
              <w:left w:w="90" w:type="dxa"/>
              <w:right w:w="90" w:type="dxa"/>
            </w:tcMar>
          </w:tcPr>
          <w:p w14:paraId="12F3B98E" w14:textId="6BC67C8C" w:rsidR="5AEDD832" w:rsidRPr="001E3B4A" w:rsidRDefault="2908E569" w:rsidP="579CCA89">
            <w:pPr>
              <w:rPr>
                <w:rFonts w:ascii="Arial" w:eastAsia="Arial" w:hAnsi="Arial" w:cs="Arial"/>
                <w:b/>
                <w:bCs/>
                <w:sz w:val="22"/>
                <w:szCs w:val="22"/>
                <w:lang w:val="en-GB"/>
              </w:rPr>
            </w:pPr>
            <w:r w:rsidRPr="579CCA89">
              <w:rPr>
                <w:rFonts w:ascii="Arial" w:eastAsia="Arial" w:hAnsi="Arial" w:cs="Arial"/>
                <w:b/>
                <w:bCs/>
                <w:sz w:val="22"/>
                <w:szCs w:val="22"/>
                <w:highlight w:val="yellow"/>
                <w:lang w:val="en-GB"/>
              </w:rPr>
              <w:lastRenderedPageBreak/>
              <w:t xml:space="preserve"> </w:t>
            </w:r>
          </w:p>
          <w:p w14:paraId="63ED5A81" w14:textId="11F05409" w:rsidR="5AEDD832" w:rsidRPr="001E3B4A" w:rsidRDefault="2908E569" w:rsidP="579CCA89">
            <w:pPr>
              <w:rPr>
                <w:rFonts w:ascii="Arial" w:eastAsia="Arial" w:hAnsi="Arial" w:cs="Arial"/>
                <w:b/>
                <w:bCs/>
                <w:sz w:val="22"/>
                <w:szCs w:val="22"/>
                <w:lang w:val="en-GB"/>
              </w:rPr>
            </w:pPr>
            <w:r w:rsidRPr="001E3B4A">
              <w:rPr>
                <w:rFonts w:ascii="Arial" w:eastAsia="Arial" w:hAnsi="Arial" w:cs="Arial"/>
                <w:b/>
                <w:bCs/>
                <w:sz w:val="22"/>
                <w:szCs w:val="22"/>
                <w:lang w:val="en-GB"/>
              </w:rPr>
              <w:t xml:space="preserve">What devices are you planning on purchasing for your Digital Hub? </w:t>
            </w:r>
          </w:p>
          <w:p w14:paraId="025AC363" w14:textId="285441C3" w:rsidR="5AEDD832" w:rsidRPr="001E3B4A" w:rsidRDefault="5AEDD832" w:rsidP="579CCA89">
            <w:pPr>
              <w:rPr>
                <w:rFonts w:ascii="Arial" w:eastAsia="Arial" w:hAnsi="Arial" w:cs="Arial"/>
                <w:sz w:val="22"/>
                <w:szCs w:val="22"/>
                <w:lang w:val="en-GB"/>
              </w:rPr>
            </w:pPr>
          </w:p>
          <w:p w14:paraId="63CF3ECA" w14:textId="2C77467A" w:rsidR="5AEDD832" w:rsidRDefault="2908E569" w:rsidP="579CCA89">
            <w:pPr>
              <w:rPr>
                <w:rFonts w:ascii="Arial" w:eastAsia="Arial" w:hAnsi="Arial" w:cs="Arial"/>
                <w:b/>
                <w:bCs/>
                <w:sz w:val="22"/>
                <w:szCs w:val="22"/>
                <w:highlight w:val="yellow"/>
                <w:lang w:val="en-GB"/>
              </w:rPr>
            </w:pPr>
            <w:r w:rsidRPr="001E3B4A">
              <w:rPr>
                <w:rFonts w:ascii="Arial" w:eastAsia="Arial" w:hAnsi="Arial" w:cs="Arial"/>
                <w:sz w:val="22"/>
                <w:szCs w:val="22"/>
                <w:lang w:val="en-GB"/>
              </w:rPr>
              <w:t>Please delete as appropriate.</w:t>
            </w:r>
            <w:r w:rsidRPr="001E3B4A">
              <w:rPr>
                <w:rFonts w:ascii="Arial" w:eastAsia="Arial" w:hAnsi="Arial" w:cs="Arial"/>
                <w:b/>
                <w:bCs/>
                <w:sz w:val="22"/>
                <w:szCs w:val="22"/>
                <w:lang w:val="en-GB"/>
              </w:rPr>
              <w:t xml:space="preserve"> </w:t>
            </w:r>
          </w:p>
        </w:tc>
        <w:tc>
          <w:tcPr>
            <w:tcW w:w="5364" w:type="dxa"/>
            <w:tcBorders>
              <w:right w:val="single" w:sz="6" w:space="0" w:color="auto"/>
            </w:tcBorders>
            <w:tcMar>
              <w:left w:w="90" w:type="dxa"/>
              <w:right w:w="90" w:type="dxa"/>
            </w:tcMar>
          </w:tcPr>
          <w:p w14:paraId="49A97572" w14:textId="13837FA6"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Laptops</w:t>
            </w:r>
          </w:p>
          <w:p w14:paraId="7BC09DF7" w14:textId="7BDFD120" w:rsidR="5AEDD832" w:rsidRDefault="5AEDD832" w:rsidP="5AEDD832">
            <w:pPr>
              <w:rPr>
                <w:rFonts w:ascii="Arial" w:eastAsia="Arial" w:hAnsi="Arial" w:cs="Arial"/>
                <w:sz w:val="22"/>
                <w:szCs w:val="22"/>
              </w:rPr>
            </w:pPr>
          </w:p>
          <w:p w14:paraId="6A844381" w14:textId="5F742BA8"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Tablets</w:t>
            </w:r>
          </w:p>
          <w:p w14:paraId="17B6F579" w14:textId="5AA5FF00" w:rsidR="5AEDD832" w:rsidRDefault="5AEDD832" w:rsidP="5AEDD832">
            <w:pPr>
              <w:rPr>
                <w:rFonts w:ascii="Arial" w:eastAsia="Arial" w:hAnsi="Arial" w:cs="Arial"/>
                <w:sz w:val="22"/>
                <w:szCs w:val="22"/>
              </w:rPr>
            </w:pPr>
          </w:p>
          <w:p w14:paraId="1A65077F" w14:textId="0DF70E87"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Smart Phones</w:t>
            </w:r>
          </w:p>
          <w:p w14:paraId="70605E3D" w14:textId="12673520" w:rsidR="5AEDD832" w:rsidRDefault="5AEDD832" w:rsidP="5AEDD832">
            <w:pPr>
              <w:rPr>
                <w:rFonts w:ascii="Arial" w:eastAsia="Arial" w:hAnsi="Arial" w:cs="Arial"/>
                <w:sz w:val="22"/>
                <w:szCs w:val="22"/>
              </w:rPr>
            </w:pPr>
          </w:p>
          <w:p w14:paraId="48A4B617" w14:textId="17081B9B"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Mifi Routers &amp; SIM Cards</w:t>
            </w:r>
          </w:p>
          <w:p w14:paraId="3A6C7334" w14:textId="4AD98330" w:rsidR="5AEDD832" w:rsidRDefault="5AEDD832" w:rsidP="5AEDD832">
            <w:pPr>
              <w:rPr>
                <w:rFonts w:ascii="Arial" w:eastAsia="Arial" w:hAnsi="Arial" w:cs="Arial"/>
                <w:sz w:val="22"/>
                <w:szCs w:val="22"/>
              </w:rPr>
            </w:pPr>
          </w:p>
          <w:p w14:paraId="17F352F2" w14:textId="4090242E"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 xml:space="preserve">Specific Accessible Hardware/Software </w:t>
            </w:r>
            <w:r w:rsidRPr="5AEDD832">
              <w:rPr>
                <w:rFonts w:ascii="Arial" w:eastAsia="Arial" w:hAnsi="Arial" w:cs="Arial"/>
                <w:b/>
                <w:bCs/>
                <w:sz w:val="22"/>
                <w:szCs w:val="22"/>
                <w:lang w:val="en-GB"/>
              </w:rPr>
              <w:t>[Please specify what types of accessibility requirements would likely need to be supported]</w:t>
            </w:r>
          </w:p>
          <w:p w14:paraId="242451B2" w14:textId="52653E75" w:rsidR="5AEDD832" w:rsidRDefault="5AEDD832" w:rsidP="5AEDD832">
            <w:pPr>
              <w:rPr>
                <w:rFonts w:ascii="Arial" w:eastAsia="Arial" w:hAnsi="Arial" w:cs="Arial"/>
                <w:sz w:val="22"/>
                <w:szCs w:val="22"/>
              </w:rPr>
            </w:pPr>
          </w:p>
          <w:p w14:paraId="1A6B821E" w14:textId="20B29354"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 xml:space="preserve">Other </w:t>
            </w:r>
            <w:r w:rsidRPr="5AEDD832">
              <w:rPr>
                <w:rFonts w:ascii="Arial" w:eastAsia="Arial" w:hAnsi="Arial" w:cs="Arial"/>
                <w:b/>
                <w:bCs/>
                <w:sz w:val="22"/>
                <w:szCs w:val="22"/>
                <w:lang w:val="en-GB"/>
              </w:rPr>
              <w:t>[Please specify]</w:t>
            </w:r>
          </w:p>
          <w:p w14:paraId="11C5FBD4" w14:textId="7D4DAF91" w:rsidR="5AEDD832" w:rsidRDefault="5AEDD832" w:rsidP="5AEDD832">
            <w:pPr>
              <w:rPr>
                <w:rFonts w:ascii="Arial" w:eastAsia="Arial" w:hAnsi="Arial" w:cs="Arial"/>
                <w:sz w:val="22"/>
                <w:szCs w:val="22"/>
              </w:rPr>
            </w:pPr>
          </w:p>
        </w:tc>
      </w:tr>
      <w:tr w:rsidR="5AEDD832" w14:paraId="0052F5E6" w14:textId="77777777" w:rsidTr="670CD570">
        <w:trPr>
          <w:trHeight w:val="300"/>
        </w:trPr>
        <w:tc>
          <w:tcPr>
            <w:tcW w:w="4095" w:type="dxa"/>
            <w:tcBorders>
              <w:left w:val="single" w:sz="6" w:space="0" w:color="auto"/>
            </w:tcBorders>
            <w:tcMar>
              <w:left w:w="90" w:type="dxa"/>
              <w:right w:w="90" w:type="dxa"/>
            </w:tcMar>
          </w:tcPr>
          <w:p w14:paraId="3BFB7625" w14:textId="3DD7D142" w:rsidR="5AEDD832" w:rsidRPr="001E3B4A" w:rsidRDefault="5AEDD832" w:rsidP="579CCA89">
            <w:pPr>
              <w:rPr>
                <w:rFonts w:ascii="Arial" w:eastAsia="Arial" w:hAnsi="Arial" w:cs="Arial"/>
                <w:b/>
                <w:bCs/>
                <w:sz w:val="22"/>
                <w:szCs w:val="22"/>
              </w:rPr>
            </w:pPr>
            <w:r w:rsidRPr="001E3B4A">
              <w:rPr>
                <w:rFonts w:ascii="Arial" w:eastAsia="Arial" w:hAnsi="Arial" w:cs="Arial"/>
                <w:b/>
                <w:bCs/>
                <w:sz w:val="22"/>
                <w:szCs w:val="22"/>
                <w:lang w:val="en-GB"/>
              </w:rPr>
              <w:t>What type of support do you think would be most suitable?</w:t>
            </w:r>
          </w:p>
          <w:p w14:paraId="75F08C7D" w14:textId="47021046" w:rsidR="5AEDD832" w:rsidRPr="001E3B4A" w:rsidRDefault="5AEDD832" w:rsidP="7B562FDE">
            <w:pPr>
              <w:rPr>
                <w:rFonts w:ascii="Arial" w:eastAsia="Arial" w:hAnsi="Arial" w:cs="Arial"/>
                <w:b/>
                <w:bCs/>
                <w:sz w:val="22"/>
                <w:szCs w:val="22"/>
                <w:lang w:val="en-GB"/>
              </w:rPr>
            </w:pPr>
          </w:p>
          <w:p w14:paraId="39278C9F" w14:textId="74D2FF00" w:rsidR="5AEDD832" w:rsidRPr="001E3B4A" w:rsidRDefault="23C9C3C6" w:rsidP="579CCA89">
            <w:pPr>
              <w:rPr>
                <w:rFonts w:ascii="Arial" w:eastAsia="Arial" w:hAnsi="Arial" w:cs="Arial"/>
                <w:sz w:val="22"/>
                <w:szCs w:val="22"/>
                <w:highlight w:val="yellow"/>
                <w:lang w:val="en-GB"/>
              </w:rPr>
            </w:pPr>
            <w:r w:rsidRPr="001E3B4A">
              <w:rPr>
                <w:rFonts w:ascii="Arial" w:eastAsia="Arial" w:hAnsi="Arial" w:cs="Arial"/>
                <w:sz w:val="22"/>
                <w:szCs w:val="22"/>
                <w:lang w:val="en-GB"/>
              </w:rPr>
              <w:t xml:space="preserve">Please delete as appropriate. </w:t>
            </w:r>
          </w:p>
        </w:tc>
        <w:tc>
          <w:tcPr>
            <w:tcW w:w="5364" w:type="dxa"/>
            <w:tcBorders>
              <w:right w:val="single" w:sz="6" w:space="0" w:color="auto"/>
            </w:tcBorders>
            <w:tcMar>
              <w:left w:w="90" w:type="dxa"/>
              <w:right w:w="90" w:type="dxa"/>
            </w:tcMar>
          </w:tcPr>
          <w:p w14:paraId="69F1DF56" w14:textId="4F63A35D"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1-2-1</w:t>
            </w:r>
          </w:p>
          <w:p w14:paraId="3EB48B9F" w14:textId="717DFFFF" w:rsidR="5AEDD832" w:rsidRDefault="5AEDD832" w:rsidP="5AEDD832">
            <w:pPr>
              <w:rPr>
                <w:rFonts w:ascii="Arial" w:eastAsia="Arial" w:hAnsi="Arial" w:cs="Arial"/>
                <w:sz w:val="22"/>
                <w:szCs w:val="22"/>
              </w:rPr>
            </w:pPr>
          </w:p>
          <w:p w14:paraId="4197F028" w14:textId="10C5BDC5" w:rsidR="5AEDD832" w:rsidRDefault="50E37C79" w:rsidP="579CCA89">
            <w:pPr>
              <w:rPr>
                <w:rFonts w:ascii="Arial" w:eastAsia="Arial" w:hAnsi="Arial" w:cs="Arial"/>
                <w:sz w:val="22"/>
                <w:szCs w:val="22"/>
              </w:rPr>
            </w:pPr>
            <w:r w:rsidRPr="579CCA89">
              <w:rPr>
                <w:rFonts w:ascii="Arial" w:eastAsia="Arial" w:hAnsi="Arial" w:cs="Arial"/>
                <w:sz w:val="22"/>
                <w:szCs w:val="22"/>
                <w:lang w:val="en-GB"/>
              </w:rPr>
              <w:t>Structured g</w:t>
            </w:r>
            <w:r w:rsidR="5AEDD832" w:rsidRPr="579CCA89">
              <w:rPr>
                <w:rFonts w:ascii="Arial" w:eastAsia="Arial" w:hAnsi="Arial" w:cs="Arial"/>
                <w:sz w:val="22"/>
                <w:szCs w:val="22"/>
                <w:lang w:val="en-GB"/>
              </w:rPr>
              <w:t>roup</w:t>
            </w:r>
            <w:r w:rsidR="6EB4593F" w:rsidRPr="579CCA89">
              <w:rPr>
                <w:rFonts w:ascii="Arial" w:eastAsia="Arial" w:hAnsi="Arial" w:cs="Arial"/>
                <w:sz w:val="22"/>
                <w:szCs w:val="22"/>
                <w:lang w:val="en-GB"/>
              </w:rPr>
              <w:t xml:space="preserve"> learning </w:t>
            </w:r>
          </w:p>
          <w:p w14:paraId="66044743" w14:textId="63A18C20" w:rsidR="5AEDD832" w:rsidRDefault="5AEDD832" w:rsidP="5AEDD832">
            <w:pPr>
              <w:rPr>
                <w:rFonts w:ascii="Arial" w:eastAsia="Arial" w:hAnsi="Arial" w:cs="Arial"/>
                <w:sz w:val="22"/>
                <w:szCs w:val="22"/>
              </w:rPr>
            </w:pPr>
          </w:p>
          <w:p w14:paraId="3B0A7492" w14:textId="2773D0D6"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Drop-in</w:t>
            </w:r>
          </w:p>
          <w:p w14:paraId="3B46F6A8" w14:textId="36E00CC8" w:rsidR="5AEDD832" w:rsidRDefault="5AEDD832" w:rsidP="5AEDD832">
            <w:pPr>
              <w:rPr>
                <w:rFonts w:ascii="Arial" w:eastAsia="Arial" w:hAnsi="Arial" w:cs="Arial"/>
                <w:sz w:val="22"/>
                <w:szCs w:val="22"/>
              </w:rPr>
            </w:pPr>
          </w:p>
          <w:p w14:paraId="6D11EFBA" w14:textId="22FBF0AC" w:rsidR="5AEDD832" w:rsidRDefault="5AEDD832" w:rsidP="5AEDD832">
            <w:pPr>
              <w:rPr>
                <w:rFonts w:ascii="Arial" w:eastAsia="Arial" w:hAnsi="Arial" w:cs="Arial"/>
                <w:sz w:val="22"/>
                <w:szCs w:val="22"/>
              </w:rPr>
            </w:pPr>
            <w:r w:rsidRPr="5AEDD832">
              <w:rPr>
                <w:rFonts w:ascii="Arial" w:eastAsia="Arial" w:hAnsi="Arial" w:cs="Arial"/>
                <w:sz w:val="22"/>
                <w:szCs w:val="22"/>
                <w:lang w:val="en-GB"/>
              </w:rPr>
              <w:t xml:space="preserve">Other </w:t>
            </w:r>
            <w:r w:rsidRPr="5AEDD832">
              <w:rPr>
                <w:rFonts w:ascii="Arial" w:eastAsia="Arial" w:hAnsi="Arial" w:cs="Arial"/>
                <w:b/>
                <w:bCs/>
                <w:sz w:val="22"/>
                <w:szCs w:val="22"/>
                <w:lang w:val="en-GB"/>
              </w:rPr>
              <w:t>[Please specify]</w:t>
            </w:r>
          </w:p>
          <w:p w14:paraId="7AA4ED5F" w14:textId="5FE6FFAF" w:rsidR="5AEDD832" w:rsidRDefault="5AEDD832" w:rsidP="5AEDD832">
            <w:pPr>
              <w:rPr>
                <w:rFonts w:ascii="Arial" w:eastAsia="Arial" w:hAnsi="Arial" w:cs="Arial"/>
                <w:sz w:val="22"/>
                <w:szCs w:val="22"/>
              </w:rPr>
            </w:pPr>
          </w:p>
        </w:tc>
      </w:tr>
      <w:tr w:rsidR="5AEDD832" w14:paraId="786B36BA" w14:textId="77777777" w:rsidTr="670CD570">
        <w:trPr>
          <w:trHeight w:val="300"/>
        </w:trPr>
        <w:tc>
          <w:tcPr>
            <w:tcW w:w="4095" w:type="dxa"/>
            <w:tcBorders>
              <w:left w:val="single" w:sz="6" w:space="0" w:color="auto"/>
            </w:tcBorders>
            <w:tcMar>
              <w:left w:w="90" w:type="dxa"/>
              <w:right w:w="90" w:type="dxa"/>
            </w:tcMar>
          </w:tcPr>
          <w:p w14:paraId="24933379" w14:textId="2D2366ED" w:rsidR="5AEDD832" w:rsidRDefault="5AEDD832" w:rsidP="579CCA89">
            <w:pPr>
              <w:rPr>
                <w:rFonts w:ascii="Arial" w:eastAsia="Arial" w:hAnsi="Arial" w:cs="Arial"/>
                <w:b/>
                <w:bCs/>
                <w:sz w:val="22"/>
                <w:szCs w:val="22"/>
                <w:lang w:val="en-GB"/>
              </w:rPr>
            </w:pPr>
          </w:p>
          <w:p w14:paraId="4AEB0FF8" w14:textId="5BD26653" w:rsidR="27B50E79" w:rsidRDefault="3F6085CC" w:rsidP="579CCA89">
            <w:pPr>
              <w:rPr>
                <w:rFonts w:ascii="Arial" w:eastAsia="Arial" w:hAnsi="Arial" w:cs="Arial"/>
                <w:b/>
                <w:bCs/>
                <w:sz w:val="22"/>
                <w:szCs w:val="22"/>
                <w:lang w:val="en-GB"/>
              </w:rPr>
            </w:pPr>
            <w:r w:rsidRPr="579CCA89">
              <w:rPr>
                <w:rFonts w:ascii="Arial" w:eastAsia="Arial" w:hAnsi="Arial" w:cs="Arial"/>
                <w:b/>
                <w:bCs/>
                <w:sz w:val="22"/>
                <w:szCs w:val="22"/>
                <w:lang w:val="en-GB"/>
              </w:rPr>
              <w:t xml:space="preserve">How regularly are you going to deliver staffed digital support? </w:t>
            </w:r>
          </w:p>
          <w:p w14:paraId="34518068" w14:textId="5D017E5A" w:rsidR="7B562FDE" w:rsidRDefault="7B562FDE" w:rsidP="579CCA89">
            <w:pPr>
              <w:rPr>
                <w:rFonts w:ascii="Arial" w:eastAsia="Arial" w:hAnsi="Arial" w:cs="Arial"/>
                <w:b/>
                <w:bCs/>
                <w:sz w:val="22"/>
                <w:szCs w:val="22"/>
                <w:lang w:val="en-GB"/>
              </w:rPr>
            </w:pPr>
          </w:p>
          <w:p w14:paraId="40FAC647" w14:textId="323B0EA7" w:rsidR="5AEDD832" w:rsidRDefault="3F6085CC" w:rsidP="5AEDD832">
            <w:pPr>
              <w:rPr>
                <w:rFonts w:ascii="Arial" w:eastAsia="Arial" w:hAnsi="Arial" w:cs="Arial"/>
                <w:sz w:val="22"/>
                <w:szCs w:val="22"/>
              </w:rPr>
            </w:pPr>
            <w:r w:rsidRPr="579CCA89">
              <w:rPr>
                <w:rFonts w:ascii="Arial" w:eastAsia="Arial" w:hAnsi="Arial" w:cs="Arial"/>
                <w:b/>
                <w:bCs/>
                <w:sz w:val="22"/>
                <w:szCs w:val="22"/>
                <w:lang w:val="en-GB"/>
              </w:rPr>
              <w:t xml:space="preserve">Please include days and timings, if known. </w:t>
            </w:r>
          </w:p>
        </w:tc>
        <w:tc>
          <w:tcPr>
            <w:tcW w:w="5364" w:type="dxa"/>
            <w:tcBorders>
              <w:right w:val="single" w:sz="6" w:space="0" w:color="auto"/>
            </w:tcBorders>
            <w:tcMar>
              <w:left w:w="90" w:type="dxa"/>
              <w:right w:w="90" w:type="dxa"/>
            </w:tcMar>
          </w:tcPr>
          <w:p w14:paraId="29B57103" w14:textId="44AAFDDF" w:rsidR="5AEDD832" w:rsidRDefault="5AEDD832" w:rsidP="5AEDD832">
            <w:pPr>
              <w:rPr>
                <w:rFonts w:ascii="Arial" w:eastAsia="Arial" w:hAnsi="Arial" w:cs="Arial"/>
                <w:sz w:val="22"/>
                <w:szCs w:val="22"/>
              </w:rPr>
            </w:pPr>
          </w:p>
        </w:tc>
      </w:tr>
      <w:tr w:rsidR="7B562FDE" w14:paraId="7FF99CAF" w14:textId="77777777" w:rsidTr="670CD570">
        <w:trPr>
          <w:trHeight w:val="300"/>
        </w:trPr>
        <w:tc>
          <w:tcPr>
            <w:tcW w:w="4095" w:type="dxa"/>
            <w:tcBorders>
              <w:left w:val="single" w:sz="6" w:space="0" w:color="auto"/>
            </w:tcBorders>
            <w:tcMar>
              <w:left w:w="90" w:type="dxa"/>
              <w:right w:w="90" w:type="dxa"/>
            </w:tcMar>
          </w:tcPr>
          <w:p w14:paraId="05ACB55A" w14:textId="7BF6C7B3" w:rsidR="27B50E79" w:rsidRDefault="3F6085CC" w:rsidP="579CCA89">
            <w:pPr>
              <w:rPr>
                <w:rFonts w:ascii="Arial" w:eastAsia="Arial" w:hAnsi="Arial" w:cs="Arial"/>
                <w:b/>
                <w:bCs/>
                <w:sz w:val="22"/>
                <w:szCs w:val="22"/>
                <w:lang w:val="en-GB"/>
              </w:rPr>
            </w:pPr>
            <w:r w:rsidRPr="579CCA89">
              <w:rPr>
                <w:rFonts w:ascii="Arial" w:eastAsia="Arial" w:hAnsi="Arial" w:cs="Arial"/>
                <w:b/>
                <w:bCs/>
                <w:sz w:val="22"/>
                <w:szCs w:val="22"/>
                <w:lang w:val="en-GB"/>
              </w:rPr>
              <w:t xml:space="preserve">How regularly are you going to deliver unstaffed digital support (if at all). </w:t>
            </w:r>
          </w:p>
          <w:p w14:paraId="24CD6D31" w14:textId="1F2FBE94" w:rsidR="7B562FDE" w:rsidRDefault="7B562FDE" w:rsidP="579CCA89">
            <w:pPr>
              <w:rPr>
                <w:rFonts w:ascii="Arial" w:eastAsia="Arial" w:hAnsi="Arial" w:cs="Arial"/>
                <w:b/>
                <w:bCs/>
                <w:sz w:val="22"/>
                <w:szCs w:val="22"/>
                <w:lang w:val="en-GB"/>
              </w:rPr>
            </w:pPr>
          </w:p>
          <w:p w14:paraId="6C754B07" w14:textId="11EA8F85" w:rsidR="27B50E79" w:rsidRPr="001E3B4A" w:rsidRDefault="3F6085CC" w:rsidP="579CCA89">
            <w:pPr>
              <w:rPr>
                <w:rFonts w:ascii="Arial" w:eastAsia="Arial" w:hAnsi="Arial" w:cs="Arial"/>
                <w:sz w:val="22"/>
                <w:szCs w:val="22"/>
                <w:lang w:val="en-GB"/>
              </w:rPr>
            </w:pPr>
            <w:r w:rsidRPr="001E3B4A">
              <w:rPr>
                <w:rFonts w:ascii="Arial" w:eastAsia="Arial" w:hAnsi="Arial" w:cs="Arial"/>
                <w:sz w:val="22"/>
                <w:szCs w:val="22"/>
                <w:lang w:val="en-GB"/>
              </w:rPr>
              <w:t>e.g. Public access computer in a shared space</w:t>
            </w:r>
          </w:p>
          <w:p w14:paraId="0CD3A695" w14:textId="71527931" w:rsidR="7B562FDE" w:rsidRDefault="7B562FDE" w:rsidP="579CCA89">
            <w:pPr>
              <w:rPr>
                <w:rFonts w:ascii="Arial" w:eastAsia="Arial" w:hAnsi="Arial" w:cs="Arial"/>
                <w:b/>
                <w:bCs/>
                <w:sz w:val="22"/>
                <w:szCs w:val="22"/>
                <w:lang w:val="en-GB"/>
              </w:rPr>
            </w:pPr>
          </w:p>
          <w:p w14:paraId="44C14A4A" w14:textId="2DF462C1" w:rsidR="27B50E79" w:rsidRDefault="3F6085CC" w:rsidP="579CCA89">
            <w:pPr>
              <w:rPr>
                <w:rFonts w:ascii="Arial" w:eastAsia="Arial" w:hAnsi="Arial" w:cs="Arial"/>
                <w:b/>
                <w:bCs/>
                <w:sz w:val="22"/>
                <w:szCs w:val="22"/>
                <w:lang w:val="en-GB"/>
              </w:rPr>
            </w:pPr>
            <w:r w:rsidRPr="579CCA89">
              <w:rPr>
                <w:rFonts w:ascii="Arial" w:eastAsia="Arial" w:hAnsi="Arial" w:cs="Arial"/>
                <w:b/>
                <w:bCs/>
                <w:sz w:val="22"/>
                <w:szCs w:val="22"/>
                <w:lang w:val="en-GB"/>
              </w:rPr>
              <w:t xml:space="preserve">Please include days and timings, if known. </w:t>
            </w:r>
          </w:p>
          <w:p w14:paraId="1A10FB6B" w14:textId="388A885A" w:rsidR="27B50E79" w:rsidRDefault="27B50E79" w:rsidP="579CCA89">
            <w:pPr>
              <w:rPr>
                <w:rFonts w:ascii="Arial" w:eastAsia="Arial" w:hAnsi="Arial" w:cs="Arial"/>
                <w:b/>
                <w:bCs/>
                <w:sz w:val="22"/>
                <w:szCs w:val="22"/>
                <w:lang w:val="en-GB"/>
              </w:rPr>
            </w:pPr>
          </w:p>
        </w:tc>
        <w:tc>
          <w:tcPr>
            <w:tcW w:w="5364" w:type="dxa"/>
            <w:tcBorders>
              <w:right w:val="single" w:sz="6" w:space="0" w:color="auto"/>
            </w:tcBorders>
            <w:tcMar>
              <w:left w:w="90" w:type="dxa"/>
              <w:right w:w="90" w:type="dxa"/>
            </w:tcMar>
          </w:tcPr>
          <w:p w14:paraId="08AFE1A2" w14:textId="1AE5185A" w:rsidR="7B562FDE" w:rsidRDefault="7B562FDE" w:rsidP="7B562FDE">
            <w:pPr>
              <w:rPr>
                <w:rFonts w:ascii="Arial" w:eastAsia="Arial" w:hAnsi="Arial" w:cs="Arial"/>
                <w:sz w:val="22"/>
                <w:szCs w:val="22"/>
              </w:rPr>
            </w:pPr>
          </w:p>
        </w:tc>
      </w:tr>
      <w:tr w:rsidR="5AEDD832" w14:paraId="019C7B10" w14:textId="77777777" w:rsidTr="670CD570">
        <w:trPr>
          <w:trHeight w:val="300"/>
        </w:trPr>
        <w:tc>
          <w:tcPr>
            <w:tcW w:w="4095" w:type="dxa"/>
            <w:tcBorders>
              <w:left w:val="single" w:sz="6" w:space="0" w:color="auto"/>
              <w:bottom w:val="single" w:sz="6" w:space="0" w:color="auto"/>
            </w:tcBorders>
            <w:tcMar>
              <w:left w:w="90" w:type="dxa"/>
              <w:right w:w="90" w:type="dxa"/>
            </w:tcMar>
          </w:tcPr>
          <w:p w14:paraId="5E9D96EB" w14:textId="65DBC8D8" w:rsidR="5AEDD832" w:rsidRDefault="5AEDD832" w:rsidP="5AEDD832">
            <w:pPr>
              <w:rPr>
                <w:rFonts w:ascii="Arial" w:eastAsia="Arial" w:hAnsi="Arial" w:cs="Arial"/>
                <w:b/>
                <w:bCs/>
                <w:sz w:val="22"/>
                <w:szCs w:val="22"/>
                <w:lang w:val="en-GB"/>
              </w:rPr>
            </w:pPr>
            <w:r w:rsidRPr="5AEDD832">
              <w:rPr>
                <w:rFonts w:ascii="Arial" w:eastAsia="Arial" w:hAnsi="Arial" w:cs="Arial"/>
                <w:b/>
                <w:bCs/>
                <w:sz w:val="22"/>
                <w:szCs w:val="22"/>
                <w:lang w:val="en-GB"/>
              </w:rPr>
              <w:t>Any other comments/information you would like to provide.</w:t>
            </w:r>
          </w:p>
          <w:p w14:paraId="12E03D7E" w14:textId="77777777" w:rsidR="001E3B4A" w:rsidRDefault="001E3B4A" w:rsidP="5AEDD832">
            <w:pPr>
              <w:rPr>
                <w:rFonts w:ascii="Arial" w:eastAsia="Arial" w:hAnsi="Arial" w:cs="Arial"/>
                <w:b/>
                <w:bCs/>
                <w:sz w:val="22"/>
                <w:szCs w:val="22"/>
                <w:lang w:val="en-GB"/>
              </w:rPr>
            </w:pPr>
          </w:p>
          <w:p w14:paraId="27E33F76" w14:textId="3C3745C3" w:rsidR="5AEDD832" w:rsidRDefault="5AEDD832" w:rsidP="5AEDD832">
            <w:pPr>
              <w:rPr>
                <w:rFonts w:ascii="Arial" w:eastAsia="Arial" w:hAnsi="Arial" w:cs="Arial"/>
                <w:sz w:val="22"/>
                <w:szCs w:val="22"/>
              </w:rPr>
            </w:pPr>
          </w:p>
        </w:tc>
        <w:tc>
          <w:tcPr>
            <w:tcW w:w="5364" w:type="dxa"/>
            <w:tcBorders>
              <w:bottom w:val="single" w:sz="6" w:space="0" w:color="auto"/>
              <w:right w:val="single" w:sz="6" w:space="0" w:color="auto"/>
            </w:tcBorders>
            <w:tcMar>
              <w:left w:w="90" w:type="dxa"/>
              <w:right w:w="90" w:type="dxa"/>
            </w:tcMar>
          </w:tcPr>
          <w:p w14:paraId="416953EE" w14:textId="190BF4A8" w:rsidR="5AEDD832" w:rsidRDefault="5AEDD832" w:rsidP="5AEDD832">
            <w:pPr>
              <w:rPr>
                <w:rFonts w:ascii="Arial" w:eastAsia="Arial" w:hAnsi="Arial" w:cs="Arial"/>
                <w:sz w:val="22"/>
                <w:szCs w:val="22"/>
              </w:rPr>
            </w:pPr>
          </w:p>
        </w:tc>
      </w:tr>
    </w:tbl>
    <w:p w14:paraId="2557D468" w14:textId="51641D24" w:rsidR="00596572" w:rsidRDefault="00596572" w:rsidP="670CD570">
      <w:pPr>
        <w:rPr>
          <w:rFonts w:ascii="Arial" w:eastAsia="Arial" w:hAnsi="Arial" w:cs="Arial"/>
          <w:color w:val="000000" w:themeColor="text1"/>
          <w:sz w:val="22"/>
          <w:szCs w:val="22"/>
        </w:rPr>
      </w:pPr>
    </w:p>
    <w:p w14:paraId="339A43FC" w14:textId="02E48BC5" w:rsidR="00596572" w:rsidRDefault="1E957D49" w:rsidP="670CD570">
      <w:pPr>
        <w:rPr>
          <w:rFonts w:ascii="Arial" w:eastAsia="Arial" w:hAnsi="Arial" w:cs="Arial"/>
          <w:color w:val="000000" w:themeColor="text1"/>
        </w:rPr>
      </w:pPr>
      <w:r w:rsidRPr="670CD570">
        <w:rPr>
          <w:rFonts w:ascii="Arial" w:eastAsia="Arial" w:hAnsi="Arial" w:cs="Arial"/>
          <w:b/>
          <w:bCs/>
          <w:color w:val="000000" w:themeColor="text1"/>
        </w:rPr>
        <w:t>APPENDIX 1 – CONDITIONS OF DIGITAL HUB GRANTS</w:t>
      </w:r>
      <w:r w:rsidR="723FF423" w:rsidRPr="670CD570">
        <w:rPr>
          <w:rFonts w:ascii="Arial" w:eastAsia="Arial" w:hAnsi="Arial" w:cs="Arial"/>
          <w:b/>
          <w:bCs/>
          <w:color w:val="000000" w:themeColor="text1"/>
        </w:rPr>
        <w:t xml:space="preserve"> </w:t>
      </w:r>
    </w:p>
    <w:p w14:paraId="2C078E63" w14:textId="75BE5F8E" w:rsidR="00596572" w:rsidRDefault="1E957D49" w:rsidP="670CD570">
      <w:p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Please note</w:t>
      </w:r>
      <w:r w:rsidR="48FD6152" w:rsidRPr="670CD570">
        <w:rPr>
          <w:rFonts w:ascii="Arial" w:eastAsia="Arial" w:hAnsi="Arial" w:cs="Arial"/>
          <w:color w:val="000000" w:themeColor="text1"/>
          <w:sz w:val="22"/>
          <w:szCs w:val="22"/>
        </w:rPr>
        <w:t xml:space="preserve"> </w:t>
      </w:r>
      <w:r w:rsidRPr="670CD570">
        <w:rPr>
          <w:rFonts w:ascii="Arial" w:eastAsia="Arial" w:hAnsi="Arial" w:cs="Arial"/>
          <w:color w:val="000000" w:themeColor="text1"/>
          <w:sz w:val="22"/>
          <w:szCs w:val="22"/>
        </w:rPr>
        <w:t>that if your application is successful, upon receipt of the award letter</w:t>
      </w:r>
      <w:r w:rsidR="5EC2DEFB" w:rsidRPr="670CD570">
        <w:rPr>
          <w:rFonts w:ascii="Arial" w:eastAsia="Arial" w:hAnsi="Arial" w:cs="Arial"/>
          <w:color w:val="000000" w:themeColor="text1"/>
          <w:sz w:val="22"/>
          <w:szCs w:val="22"/>
        </w:rPr>
        <w:t>,</w:t>
      </w:r>
      <w:r w:rsidRPr="670CD570">
        <w:rPr>
          <w:rFonts w:ascii="Arial" w:eastAsia="Arial" w:hAnsi="Arial" w:cs="Arial"/>
          <w:color w:val="000000" w:themeColor="text1"/>
          <w:sz w:val="22"/>
          <w:szCs w:val="22"/>
        </w:rPr>
        <w:t xml:space="preserve"> you will be required to</w:t>
      </w:r>
      <w:r w:rsidR="6B7C81CC" w:rsidRPr="670CD570">
        <w:rPr>
          <w:rFonts w:ascii="Arial" w:eastAsia="Arial" w:hAnsi="Arial" w:cs="Arial"/>
          <w:color w:val="000000" w:themeColor="text1"/>
          <w:sz w:val="22"/>
          <w:szCs w:val="22"/>
        </w:rPr>
        <w:t xml:space="preserve"> </w:t>
      </w:r>
      <w:r w:rsidRPr="670CD570">
        <w:rPr>
          <w:rFonts w:ascii="Arial" w:eastAsia="Arial" w:hAnsi="Arial" w:cs="Arial"/>
          <w:color w:val="000000" w:themeColor="text1"/>
          <w:sz w:val="22"/>
          <w:szCs w:val="22"/>
        </w:rPr>
        <w:t xml:space="preserve">return a </w:t>
      </w:r>
      <w:r w:rsidR="1429F728" w:rsidRPr="670CD570">
        <w:rPr>
          <w:rFonts w:ascii="Arial" w:eastAsia="Arial" w:hAnsi="Arial" w:cs="Arial"/>
          <w:color w:val="000000" w:themeColor="text1"/>
          <w:sz w:val="22"/>
          <w:szCs w:val="22"/>
        </w:rPr>
        <w:t xml:space="preserve">signed </w:t>
      </w:r>
      <w:r w:rsidRPr="670CD570">
        <w:rPr>
          <w:rFonts w:ascii="Arial" w:eastAsia="Arial" w:hAnsi="Arial" w:cs="Arial"/>
          <w:color w:val="000000" w:themeColor="text1"/>
          <w:sz w:val="22"/>
          <w:szCs w:val="22"/>
        </w:rPr>
        <w:t>copy of these conditions</w:t>
      </w:r>
      <w:r w:rsidR="73891CC9" w:rsidRPr="670CD570">
        <w:rPr>
          <w:rFonts w:ascii="Arial" w:eastAsia="Arial" w:hAnsi="Arial" w:cs="Arial"/>
          <w:color w:val="000000" w:themeColor="text1"/>
          <w:sz w:val="22"/>
          <w:szCs w:val="22"/>
        </w:rPr>
        <w:t>. We will supply th</w:t>
      </w:r>
      <w:r w:rsidR="264F12A0" w:rsidRPr="670CD570">
        <w:rPr>
          <w:rFonts w:ascii="Arial" w:eastAsia="Arial" w:hAnsi="Arial" w:cs="Arial"/>
          <w:color w:val="000000" w:themeColor="text1"/>
          <w:sz w:val="22"/>
          <w:szCs w:val="22"/>
        </w:rPr>
        <w:t xml:space="preserve">is </w:t>
      </w:r>
      <w:r w:rsidR="73891CC9" w:rsidRPr="670CD570">
        <w:rPr>
          <w:rFonts w:ascii="Arial" w:eastAsia="Arial" w:hAnsi="Arial" w:cs="Arial"/>
          <w:color w:val="000000" w:themeColor="text1"/>
          <w:sz w:val="22"/>
          <w:szCs w:val="22"/>
        </w:rPr>
        <w:t xml:space="preserve">to you </w:t>
      </w:r>
      <w:proofErr w:type="gramStart"/>
      <w:r w:rsidR="73891CC9" w:rsidRPr="670CD570">
        <w:rPr>
          <w:rFonts w:ascii="Arial" w:eastAsia="Arial" w:hAnsi="Arial" w:cs="Arial"/>
          <w:color w:val="000000" w:themeColor="text1"/>
          <w:sz w:val="22"/>
          <w:szCs w:val="22"/>
        </w:rPr>
        <w:t>in</w:t>
      </w:r>
      <w:proofErr w:type="gramEnd"/>
      <w:r w:rsidR="73891CC9" w:rsidRPr="670CD570">
        <w:rPr>
          <w:rFonts w:ascii="Arial" w:eastAsia="Arial" w:hAnsi="Arial" w:cs="Arial"/>
          <w:color w:val="000000" w:themeColor="text1"/>
          <w:sz w:val="22"/>
          <w:szCs w:val="22"/>
        </w:rPr>
        <w:t xml:space="preserve"> your award pack.</w:t>
      </w:r>
    </w:p>
    <w:p w14:paraId="3A5BC583" w14:textId="78F315BD" w:rsidR="013FD5FB" w:rsidRDefault="013FD5FB" w:rsidP="670CD570">
      <w:pPr>
        <w:numPr>
          <w:ilvl w:val="0"/>
          <w:numId w:val="4"/>
        </w:numPr>
        <w:rPr>
          <w:rFonts w:ascii="Arial" w:eastAsia="Arial" w:hAnsi="Arial" w:cs="Arial"/>
          <w:color w:val="000000" w:themeColor="text1"/>
          <w:sz w:val="22"/>
          <w:szCs w:val="22"/>
        </w:rPr>
      </w:pPr>
      <w:r w:rsidRPr="670CD570">
        <w:rPr>
          <w:rFonts w:ascii="Arial" w:eastAsia="Arial" w:hAnsi="Arial" w:cs="Arial"/>
          <w:b/>
          <w:bCs/>
          <w:color w:val="000000" w:themeColor="text1"/>
          <w:sz w:val="22"/>
          <w:szCs w:val="22"/>
          <w:lang w:val="en-GB"/>
        </w:rPr>
        <w:t>Overview</w:t>
      </w:r>
    </w:p>
    <w:p w14:paraId="5EE12C41" w14:textId="371B79CF" w:rsidR="013FD5FB" w:rsidRDefault="013FD5FB" w:rsidP="670CD570">
      <w:pPr>
        <w:numPr>
          <w:ilvl w:val="1"/>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The purpose of this grant is to support holistic, place‑based digital inclusion through the establishment of community Digital Hubs. </w:t>
      </w:r>
    </w:p>
    <w:p w14:paraId="7C09917D" w14:textId="5F800186" w:rsidR="013FD5FB" w:rsidRDefault="013FD5FB" w:rsidP="670CD570">
      <w:pPr>
        <w:numPr>
          <w:ilvl w:val="1"/>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Funding will be provided to enable recipient organisations to procure digital connectivity and devices for public use in communal spaces.</w:t>
      </w:r>
    </w:p>
    <w:p w14:paraId="2D712353" w14:textId="298D934F" w:rsidR="013FD5FB" w:rsidRDefault="013FD5FB" w:rsidP="670CD570">
      <w:pPr>
        <w:numPr>
          <w:ilvl w:val="1"/>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Connecting Cambridgeshire will additionally provide: </w:t>
      </w:r>
    </w:p>
    <w:p w14:paraId="0B1C1CCC" w14:textId="0A699FA7" w:rsidR="013FD5FB" w:rsidRDefault="013FD5FB" w:rsidP="670CD570">
      <w:pPr>
        <w:ind w:left="1440"/>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a) support to join the National Digital Inclusion </w:t>
      </w:r>
      <w:proofErr w:type="gramStart"/>
      <w:r w:rsidRPr="670CD570">
        <w:rPr>
          <w:rFonts w:ascii="Arial" w:eastAsia="Arial" w:hAnsi="Arial" w:cs="Arial"/>
          <w:color w:val="000000" w:themeColor="text1"/>
          <w:sz w:val="22"/>
          <w:szCs w:val="22"/>
          <w:lang w:val="en-GB"/>
        </w:rPr>
        <w:t>Network;</w:t>
      </w:r>
      <w:proofErr w:type="gramEnd"/>
    </w:p>
    <w:p w14:paraId="4ECBDE64" w14:textId="6ED43C10" w:rsidR="013FD5FB" w:rsidRDefault="013FD5FB" w:rsidP="670CD570">
      <w:pPr>
        <w:ind w:left="1440"/>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b) licences to the DigitAll platform under our Connecting Cambridgeshire programme </w:t>
      </w:r>
      <w:proofErr w:type="gramStart"/>
      <w:r w:rsidRPr="670CD570">
        <w:rPr>
          <w:rFonts w:ascii="Arial" w:eastAsia="Arial" w:hAnsi="Arial" w:cs="Arial"/>
          <w:color w:val="000000" w:themeColor="text1"/>
          <w:sz w:val="22"/>
          <w:szCs w:val="22"/>
          <w:lang w:val="en-GB"/>
        </w:rPr>
        <w:t>license;</w:t>
      </w:r>
      <w:proofErr w:type="gramEnd"/>
    </w:p>
    <w:p w14:paraId="3131DF9E" w14:textId="4A58337E" w:rsidR="013FD5FB" w:rsidRDefault="013FD5FB" w:rsidP="670CD570">
      <w:pPr>
        <w:ind w:left="1440"/>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c) Support in setting up the relevant processes to run a Digital Hub, including guidance on delivery, monitoring, and </w:t>
      </w:r>
      <w:proofErr w:type="gramStart"/>
      <w:r w:rsidRPr="670CD570">
        <w:rPr>
          <w:rFonts w:ascii="Arial" w:eastAsia="Arial" w:hAnsi="Arial" w:cs="Arial"/>
          <w:color w:val="000000" w:themeColor="text1"/>
          <w:sz w:val="22"/>
          <w:szCs w:val="22"/>
          <w:lang w:val="en-GB"/>
        </w:rPr>
        <w:t>evaluation;</w:t>
      </w:r>
      <w:proofErr w:type="gramEnd"/>
    </w:p>
    <w:p w14:paraId="21B5549D" w14:textId="00E6F9C3" w:rsidR="013FD5FB" w:rsidRDefault="013FD5FB" w:rsidP="670CD570">
      <w:pPr>
        <w:ind w:left="1440"/>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d) Promotional materials, likely to include a roller banner, posters and Digital Hub stickers. </w:t>
      </w:r>
    </w:p>
    <w:p w14:paraId="14ED9504" w14:textId="659BFF09" w:rsidR="670CD570" w:rsidRDefault="670CD570" w:rsidP="670CD570">
      <w:pPr>
        <w:rPr>
          <w:rFonts w:ascii="Arial" w:eastAsia="Arial" w:hAnsi="Arial" w:cs="Arial"/>
          <w:color w:val="000000" w:themeColor="text1"/>
          <w:sz w:val="22"/>
          <w:szCs w:val="22"/>
        </w:rPr>
      </w:pPr>
    </w:p>
    <w:p w14:paraId="69352C95" w14:textId="5C393946" w:rsidR="013FD5FB" w:rsidRDefault="013FD5FB" w:rsidP="670CD570">
      <w:pPr>
        <w:numPr>
          <w:ilvl w:val="0"/>
          <w:numId w:val="4"/>
        </w:numPr>
        <w:rPr>
          <w:rFonts w:ascii="Arial" w:eastAsia="Arial" w:hAnsi="Arial" w:cs="Arial"/>
          <w:color w:val="000000" w:themeColor="text1"/>
          <w:sz w:val="22"/>
          <w:szCs w:val="22"/>
        </w:rPr>
      </w:pPr>
      <w:r w:rsidRPr="670CD570">
        <w:rPr>
          <w:rFonts w:ascii="Arial" w:eastAsia="Arial" w:hAnsi="Arial" w:cs="Arial"/>
          <w:b/>
          <w:bCs/>
          <w:color w:val="000000" w:themeColor="text1"/>
          <w:sz w:val="22"/>
          <w:szCs w:val="22"/>
        </w:rPr>
        <w:t xml:space="preserve">Eligibility Criteria to become a Digital Hub </w:t>
      </w:r>
    </w:p>
    <w:p w14:paraId="421BB6A7" w14:textId="6A2C1907" w:rsidR="013FD5FB" w:rsidRDefault="013FD5FB" w:rsidP="670CD570">
      <w:pPr>
        <w:numPr>
          <w:ilvl w:val="1"/>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Grant funding is conditional upon the applicant continuing to meet the eligibility criteria set out in the application form.</w:t>
      </w:r>
      <w:r w:rsidR="1E96F7CE" w:rsidRPr="670CD570">
        <w:rPr>
          <w:rFonts w:ascii="Arial" w:eastAsia="Arial" w:hAnsi="Arial" w:cs="Arial"/>
          <w:color w:val="000000" w:themeColor="text1"/>
          <w:sz w:val="22"/>
          <w:szCs w:val="22"/>
          <w:lang w:val="en-GB"/>
        </w:rPr>
        <w:t xml:space="preserve"> </w:t>
      </w:r>
      <w:r w:rsidRPr="670CD570">
        <w:rPr>
          <w:rFonts w:ascii="Arial" w:eastAsia="Arial" w:hAnsi="Arial" w:cs="Arial"/>
          <w:color w:val="000000" w:themeColor="text1"/>
          <w:sz w:val="22"/>
          <w:szCs w:val="22"/>
          <w:lang w:val="en-GB"/>
        </w:rPr>
        <w:t xml:space="preserve">These criteria are as follows: </w:t>
      </w:r>
    </w:p>
    <w:p w14:paraId="77E37142" w14:textId="568233DA"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Applicants must </w:t>
      </w:r>
      <w:r w:rsidRPr="670CD570">
        <w:rPr>
          <w:rFonts w:ascii="Arial" w:eastAsia="Arial" w:hAnsi="Arial" w:cs="Arial"/>
          <w:color w:val="000000" w:themeColor="text1"/>
          <w:sz w:val="22"/>
          <w:szCs w:val="22"/>
        </w:rPr>
        <w:t xml:space="preserve">must confirm that they own, manage or have regular agreed access </w:t>
      </w:r>
      <w:r>
        <w:tab/>
      </w:r>
      <w:r w:rsidRPr="670CD570">
        <w:rPr>
          <w:rFonts w:ascii="Arial" w:eastAsia="Arial" w:hAnsi="Arial" w:cs="Arial"/>
          <w:color w:val="000000" w:themeColor="text1"/>
          <w:sz w:val="22"/>
          <w:szCs w:val="22"/>
        </w:rPr>
        <w:t>to a community space that meets one of the following conditions:</w:t>
      </w:r>
      <w:r>
        <w:br/>
      </w:r>
      <w:r w:rsidRPr="670CD570">
        <w:rPr>
          <w:rFonts w:ascii="Arial" w:eastAsia="Arial" w:hAnsi="Arial" w:cs="Arial"/>
          <w:color w:val="000000" w:themeColor="text1"/>
          <w:sz w:val="22"/>
          <w:szCs w:val="22"/>
        </w:rPr>
        <w:t xml:space="preserve">The space is open to the general public and regularly used for community benefit; </w:t>
      </w:r>
      <w:r>
        <w:br/>
      </w:r>
      <w:r w:rsidR="1E35BD5B" w:rsidRPr="670CD570">
        <w:rPr>
          <w:rFonts w:ascii="Arial" w:eastAsia="Arial" w:hAnsi="Arial" w:cs="Arial"/>
          <w:color w:val="000000" w:themeColor="text1"/>
          <w:sz w:val="22"/>
          <w:szCs w:val="22"/>
        </w:rPr>
        <w:t>OR</w:t>
      </w:r>
      <w:r>
        <w:br/>
      </w:r>
      <w:r w:rsidRPr="670CD570">
        <w:rPr>
          <w:rFonts w:ascii="Arial" w:eastAsia="Arial" w:hAnsi="Arial" w:cs="Arial"/>
          <w:color w:val="000000" w:themeColor="text1"/>
          <w:sz w:val="22"/>
          <w:szCs w:val="22"/>
        </w:rPr>
        <w:t>The space is used by a specific group where public access is restricted due to safeguarding, vulnerability or the nature of the setting.</w:t>
      </w:r>
    </w:p>
    <w:p w14:paraId="266579A0" w14:textId="440AC587"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 xml:space="preserve">The </w:t>
      </w:r>
      <w:proofErr w:type="gramStart"/>
      <w:r w:rsidRPr="670CD570">
        <w:rPr>
          <w:rFonts w:ascii="Arial" w:eastAsia="Arial" w:hAnsi="Arial" w:cs="Arial"/>
          <w:color w:val="000000" w:themeColor="text1"/>
          <w:sz w:val="22"/>
          <w:szCs w:val="22"/>
        </w:rPr>
        <w:t>community space</w:t>
      </w:r>
      <w:proofErr w:type="gramEnd"/>
      <w:r w:rsidRPr="670CD570">
        <w:rPr>
          <w:rFonts w:ascii="Arial" w:eastAsia="Arial" w:hAnsi="Arial" w:cs="Arial"/>
          <w:color w:val="000000" w:themeColor="text1"/>
          <w:sz w:val="22"/>
          <w:szCs w:val="22"/>
        </w:rPr>
        <w:t xml:space="preserve"> must have the capacity to be open to the public for a prescribed number of hours per week for digital inclusion support</w:t>
      </w:r>
    </w:p>
    <w:p w14:paraId="471F02A0" w14:textId="4D9B1353"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 xml:space="preserve">The community space must not be too close to an existing public service offering similar digital support (e.g. a Library, Digital Hub). </w:t>
      </w:r>
    </w:p>
    <w:p w14:paraId="60FF6B76" w14:textId="2421378B"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rPr>
        <w:lastRenderedPageBreak/>
        <w:t xml:space="preserve">The recipient must have the capacity to contract between themselves and a connectivity service provider directly. </w:t>
      </w:r>
    </w:p>
    <w:p w14:paraId="1D8B359B" w14:textId="36FDBF96"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 xml:space="preserve">The recipient must have the capacity to buy, store, and maintain </w:t>
      </w:r>
      <w:proofErr w:type="gramStart"/>
      <w:r w:rsidRPr="670CD570">
        <w:rPr>
          <w:rFonts w:ascii="Arial" w:eastAsia="Arial" w:hAnsi="Arial" w:cs="Arial"/>
          <w:color w:val="000000" w:themeColor="text1"/>
          <w:sz w:val="22"/>
          <w:szCs w:val="22"/>
        </w:rPr>
        <w:t>a number of</w:t>
      </w:r>
      <w:proofErr w:type="gramEnd"/>
      <w:r w:rsidRPr="670CD570">
        <w:rPr>
          <w:rFonts w:ascii="Arial" w:eastAsia="Arial" w:hAnsi="Arial" w:cs="Arial"/>
          <w:color w:val="000000" w:themeColor="text1"/>
          <w:sz w:val="22"/>
          <w:szCs w:val="22"/>
        </w:rPr>
        <w:t xml:space="preserve"> digital devices to be made available for community use during the hours made available for digital inclusion support </w:t>
      </w:r>
    </w:p>
    <w:p w14:paraId="1A13A076" w14:textId="375BCEFA"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The recipient must have a single point of contact who has the capacity to become a ‘Project Manager’ on the DigitAll e-learning platform.</w:t>
      </w:r>
    </w:p>
    <w:p w14:paraId="18A61484" w14:textId="3D94CC26"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The recipient organisation must be able to begin delivering as a Digital Hub within 2 months of closure of the application window.</w:t>
      </w:r>
    </w:p>
    <w:p w14:paraId="5DB2D24B" w14:textId="4BFFCBDF" w:rsidR="670CD570" w:rsidRDefault="670CD570" w:rsidP="670CD570">
      <w:pPr>
        <w:rPr>
          <w:rFonts w:ascii="Arial" w:eastAsia="Arial" w:hAnsi="Arial" w:cs="Arial"/>
          <w:color w:val="000000" w:themeColor="text1"/>
          <w:sz w:val="22"/>
          <w:szCs w:val="22"/>
        </w:rPr>
      </w:pPr>
    </w:p>
    <w:p w14:paraId="3DFBE002" w14:textId="15A48F47" w:rsidR="013FD5FB" w:rsidRDefault="013FD5FB" w:rsidP="670CD570">
      <w:pPr>
        <w:numPr>
          <w:ilvl w:val="0"/>
          <w:numId w:val="4"/>
        </w:numPr>
        <w:rPr>
          <w:rFonts w:ascii="Arial" w:eastAsia="Arial" w:hAnsi="Arial" w:cs="Arial"/>
          <w:color w:val="000000" w:themeColor="text1"/>
          <w:sz w:val="22"/>
          <w:szCs w:val="22"/>
        </w:rPr>
      </w:pPr>
      <w:r w:rsidRPr="670CD570">
        <w:rPr>
          <w:rFonts w:ascii="Arial" w:eastAsia="Arial" w:hAnsi="Arial" w:cs="Arial"/>
          <w:b/>
          <w:bCs/>
          <w:color w:val="000000" w:themeColor="text1"/>
          <w:sz w:val="22"/>
          <w:szCs w:val="22"/>
        </w:rPr>
        <w:t xml:space="preserve">Conditions </w:t>
      </w:r>
    </w:p>
    <w:p w14:paraId="012DAF32" w14:textId="213179FA" w:rsidR="013FD5FB" w:rsidRDefault="013FD5FB" w:rsidP="670CD570">
      <w:pPr>
        <w:numPr>
          <w:ilvl w:val="1"/>
          <w:numId w:val="4"/>
        </w:numPr>
        <w:rPr>
          <w:rFonts w:ascii="Arial" w:eastAsia="Arial" w:hAnsi="Arial" w:cs="Arial"/>
          <w:color w:val="000000" w:themeColor="text1"/>
          <w:sz w:val="22"/>
          <w:szCs w:val="22"/>
        </w:rPr>
      </w:pPr>
      <w:r w:rsidRPr="670CD570">
        <w:rPr>
          <w:rFonts w:ascii="Arial" w:eastAsia="Arial" w:hAnsi="Arial" w:cs="Arial"/>
          <w:b/>
          <w:bCs/>
          <w:color w:val="000000" w:themeColor="text1"/>
          <w:sz w:val="22"/>
          <w:szCs w:val="22"/>
        </w:rPr>
        <w:t xml:space="preserve">Requirements of Recipient Organisations </w:t>
      </w:r>
    </w:p>
    <w:p w14:paraId="3DC575EA" w14:textId="5237E9CA"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The recipient organisation must be able to begin delivering as a Digital Hub within 2 months of closure of the application window.</w:t>
      </w:r>
    </w:p>
    <w:p w14:paraId="549B9CFD" w14:textId="3A6DAE98"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Applications for party political or religious purposes will not be normally considered.</w:t>
      </w:r>
    </w:p>
    <w:p w14:paraId="35FE355F" w14:textId="4922DB2F"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The recipient organisation must: </w:t>
      </w:r>
    </w:p>
    <w:p w14:paraId="0CB638EC" w14:textId="022027DF" w:rsidR="013FD5FB" w:rsidRDefault="013FD5FB" w:rsidP="670CD570">
      <w:pPr>
        <w:numPr>
          <w:ilvl w:val="3"/>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Have a democratic governance structure and a bank account and must be able to demonstrate that it can manage its affairs effectively.</w:t>
      </w:r>
    </w:p>
    <w:p w14:paraId="636BAD67" w14:textId="1752CE8D" w:rsidR="013FD5FB" w:rsidRDefault="013FD5FB" w:rsidP="670CD570">
      <w:pPr>
        <w:numPr>
          <w:ilvl w:val="3"/>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Be able to demonstrate that its policies and procedures comply with the Council’s Equality, Diversity and Inclusion (EDI) in Employment Policy Statement.</w:t>
      </w:r>
    </w:p>
    <w:p w14:paraId="1B98F2ED" w14:textId="1E675BFD" w:rsidR="013FD5FB" w:rsidRDefault="013FD5FB" w:rsidP="670CD570">
      <w:pPr>
        <w:numPr>
          <w:ilvl w:val="3"/>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Comply with all relevant laws and regulations.</w:t>
      </w:r>
    </w:p>
    <w:p w14:paraId="2C6E5A75" w14:textId="40104865" w:rsidR="013FD5FB" w:rsidRDefault="013FD5FB" w:rsidP="670CD570">
      <w:pPr>
        <w:numPr>
          <w:ilvl w:val="3"/>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Maintain appropriate insurance cover (for instance, public liability insurance, employer’s liability insurance etc.).</w:t>
      </w:r>
    </w:p>
    <w:p w14:paraId="715D892E" w14:textId="32799CDB" w:rsidR="670CD570" w:rsidRDefault="670CD570" w:rsidP="670CD570">
      <w:pPr>
        <w:rPr>
          <w:rFonts w:ascii="Arial" w:eastAsia="Arial" w:hAnsi="Arial" w:cs="Arial"/>
          <w:color w:val="000000" w:themeColor="text1"/>
          <w:sz w:val="22"/>
          <w:szCs w:val="22"/>
        </w:rPr>
      </w:pPr>
    </w:p>
    <w:p w14:paraId="7FB2AA6A" w14:textId="4AF1D79D" w:rsidR="013FD5FB" w:rsidRDefault="013FD5FB" w:rsidP="670CD570">
      <w:pPr>
        <w:numPr>
          <w:ilvl w:val="1"/>
          <w:numId w:val="4"/>
        </w:numPr>
        <w:rPr>
          <w:rFonts w:ascii="Arial" w:eastAsia="Arial" w:hAnsi="Arial" w:cs="Arial"/>
          <w:color w:val="000000" w:themeColor="text1"/>
          <w:sz w:val="22"/>
          <w:szCs w:val="22"/>
        </w:rPr>
      </w:pPr>
      <w:r w:rsidRPr="670CD570">
        <w:rPr>
          <w:rFonts w:ascii="Arial" w:eastAsia="Arial" w:hAnsi="Arial" w:cs="Arial"/>
          <w:b/>
          <w:bCs/>
          <w:color w:val="000000" w:themeColor="text1"/>
          <w:sz w:val="22"/>
          <w:szCs w:val="22"/>
          <w:lang w:val="en-GB"/>
        </w:rPr>
        <w:t xml:space="preserve">Use of Funding </w:t>
      </w:r>
    </w:p>
    <w:p w14:paraId="5547A523" w14:textId="0B5B29E5"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The grant must only be used to enable the community space(s) outlined in the application to provide holistic digital inclusion support.</w:t>
      </w:r>
    </w:p>
    <w:p w14:paraId="6BF399E3" w14:textId="15F58EEE"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rPr>
        <w:t xml:space="preserve">Eligible expenditure includes: </w:t>
      </w:r>
    </w:p>
    <w:p w14:paraId="29F4F4B4" w14:textId="5A9569E9" w:rsidR="013FD5FB" w:rsidRDefault="013FD5FB" w:rsidP="670CD570">
      <w:pPr>
        <w:numPr>
          <w:ilvl w:val="3"/>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lastRenderedPageBreak/>
        <w:t xml:space="preserve">Procuring a robust fixed or mobile connectivity solution to provide publicly accessible WiFi in the space for </w:t>
      </w:r>
      <w:proofErr w:type="gramStart"/>
      <w:r w:rsidRPr="670CD570">
        <w:rPr>
          <w:rFonts w:ascii="Arial" w:eastAsia="Arial" w:hAnsi="Arial" w:cs="Arial"/>
          <w:color w:val="000000" w:themeColor="text1"/>
          <w:sz w:val="22"/>
          <w:szCs w:val="22"/>
          <w:lang w:val="en-GB"/>
        </w:rPr>
        <w:t>a period of time</w:t>
      </w:r>
      <w:proofErr w:type="gramEnd"/>
      <w:r w:rsidRPr="670CD570">
        <w:rPr>
          <w:rFonts w:ascii="Arial" w:eastAsia="Arial" w:hAnsi="Arial" w:cs="Arial"/>
          <w:color w:val="000000" w:themeColor="text1"/>
          <w:sz w:val="22"/>
          <w:szCs w:val="22"/>
          <w:lang w:val="en-GB"/>
        </w:rPr>
        <w:t xml:space="preserve"> up to 36-months.</w:t>
      </w:r>
    </w:p>
    <w:p w14:paraId="53E91EEB" w14:textId="6DF5EE9C" w:rsidR="013FD5FB" w:rsidRDefault="013FD5FB" w:rsidP="670CD570">
      <w:pPr>
        <w:numPr>
          <w:ilvl w:val="3"/>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Procuring a reasonable number of digital devices for public use to enable the community to get online if they don’t own their own device.</w:t>
      </w:r>
    </w:p>
    <w:p w14:paraId="4D8ADB58" w14:textId="3570CBAC" w:rsidR="013FD5FB" w:rsidRDefault="013FD5FB" w:rsidP="670CD570">
      <w:pPr>
        <w:numPr>
          <w:ilvl w:val="3"/>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Peripheral equipment up to the permitted threshold (see 3.3) </w:t>
      </w:r>
    </w:p>
    <w:p w14:paraId="455149DF" w14:textId="4A14BD04"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The recipient is responsible for ensuring best value for money in any services and/or goods procured using the grant.</w:t>
      </w:r>
    </w:p>
    <w:p w14:paraId="3589232C" w14:textId="11888A6B"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The recipient must ensure that their spend does not exceed the maximum value of the grant as set out in the Award Letter.</w:t>
      </w:r>
    </w:p>
    <w:p w14:paraId="137893AD" w14:textId="150CC91B" w:rsidR="670CD570" w:rsidRDefault="670CD570" w:rsidP="670CD570">
      <w:pPr>
        <w:rPr>
          <w:rFonts w:ascii="Arial" w:eastAsia="Arial" w:hAnsi="Arial" w:cs="Arial"/>
          <w:color w:val="000000" w:themeColor="text1"/>
          <w:sz w:val="22"/>
          <w:szCs w:val="22"/>
        </w:rPr>
      </w:pPr>
    </w:p>
    <w:p w14:paraId="57454524" w14:textId="19021CC9" w:rsidR="013FD5FB" w:rsidRDefault="013FD5FB" w:rsidP="670CD570">
      <w:pPr>
        <w:numPr>
          <w:ilvl w:val="1"/>
          <w:numId w:val="4"/>
        </w:numPr>
        <w:rPr>
          <w:rFonts w:ascii="Arial" w:eastAsia="Arial" w:hAnsi="Arial" w:cs="Arial"/>
          <w:color w:val="000000" w:themeColor="text1"/>
          <w:sz w:val="22"/>
          <w:szCs w:val="22"/>
        </w:rPr>
      </w:pPr>
      <w:r w:rsidRPr="670CD570">
        <w:rPr>
          <w:rFonts w:ascii="Arial" w:eastAsia="Arial" w:hAnsi="Arial" w:cs="Arial"/>
          <w:b/>
          <w:bCs/>
          <w:color w:val="000000" w:themeColor="text1"/>
          <w:sz w:val="22"/>
          <w:szCs w:val="22"/>
        </w:rPr>
        <w:t xml:space="preserve">Financial Requirements </w:t>
      </w:r>
    </w:p>
    <w:p w14:paraId="516759E7" w14:textId="23D648FF"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Payments will be made on a phased basis. They must be made in advance of any purchases.</w:t>
      </w:r>
    </w:p>
    <w:p w14:paraId="7130CF5A" w14:textId="68AE5B8F"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It is the responsibility of the recipient to provide evidence of quotes from trusted providers/suppliers as supplementary evidence when submitting the claim form for the monies under the awarded grant.</w:t>
      </w:r>
    </w:p>
    <w:p w14:paraId="76D84AD2" w14:textId="56846DDF"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The total amount requested must not exceed a reasonable proportion of the maximum amount of funding awarded as set out in the award letter. See as follows: </w:t>
      </w:r>
    </w:p>
    <w:p w14:paraId="1B0E5C40" w14:textId="284E5BDC" w:rsidR="013FD5FB" w:rsidRDefault="013FD5FB" w:rsidP="670CD570">
      <w:pPr>
        <w:numPr>
          <w:ilvl w:val="3"/>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Where the maximum amount of funding is £4,200 for a single </w:t>
      </w:r>
      <w:r w:rsidR="7A11343C" w:rsidRPr="670CD570">
        <w:rPr>
          <w:rFonts w:ascii="Arial" w:eastAsia="Arial" w:hAnsi="Arial" w:cs="Arial"/>
          <w:color w:val="000000" w:themeColor="text1"/>
          <w:sz w:val="22"/>
          <w:szCs w:val="22"/>
          <w:lang w:val="en-GB"/>
        </w:rPr>
        <w:t>D</w:t>
      </w:r>
      <w:r w:rsidRPr="670CD570">
        <w:rPr>
          <w:rFonts w:ascii="Arial" w:eastAsia="Arial" w:hAnsi="Arial" w:cs="Arial"/>
          <w:color w:val="000000" w:themeColor="text1"/>
          <w:sz w:val="22"/>
          <w:szCs w:val="22"/>
          <w:lang w:val="en-GB"/>
        </w:rPr>
        <w:t xml:space="preserve">igital </w:t>
      </w:r>
      <w:r w:rsidR="2923DBE6" w:rsidRPr="670CD570">
        <w:rPr>
          <w:rFonts w:ascii="Arial" w:eastAsia="Arial" w:hAnsi="Arial" w:cs="Arial"/>
          <w:color w:val="000000" w:themeColor="text1"/>
          <w:sz w:val="22"/>
          <w:szCs w:val="22"/>
          <w:lang w:val="en-GB"/>
        </w:rPr>
        <w:t>H</w:t>
      </w:r>
      <w:r w:rsidRPr="670CD570">
        <w:rPr>
          <w:rFonts w:ascii="Arial" w:eastAsia="Arial" w:hAnsi="Arial" w:cs="Arial"/>
          <w:color w:val="000000" w:themeColor="text1"/>
          <w:sz w:val="22"/>
          <w:szCs w:val="22"/>
          <w:lang w:val="en-GB"/>
        </w:rPr>
        <w:t xml:space="preserve">ub, broadband should not exceed roughly £1,200 and devices should not exceed roughly £3,000. </w:t>
      </w:r>
      <w:r>
        <w:br/>
      </w:r>
      <w:r w:rsidRPr="670CD570">
        <w:rPr>
          <w:rFonts w:ascii="Arial" w:eastAsia="Arial" w:hAnsi="Arial" w:cs="Arial"/>
          <w:color w:val="000000" w:themeColor="text1"/>
          <w:sz w:val="22"/>
          <w:szCs w:val="22"/>
          <w:lang w:val="en-GB"/>
        </w:rPr>
        <w:t>This £1,200 is based upon an estimated monthly contract cost of £28 with 2% inflation over 36-months – costs will vary depending on location, type of contract, and supplier. A figure of £3,000 estimates approximately 20 refurbished devices per Digital Hub at a unit cost of £150. Costs may vary depending upon type of device.</w:t>
      </w:r>
    </w:p>
    <w:p w14:paraId="7A6F49AE" w14:textId="2BA4BFD7" w:rsidR="013FD5FB" w:rsidRDefault="013FD5FB" w:rsidP="670CD570">
      <w:pPr>
        <w:numPr>
          <w:ilvl w:val="3"/>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Upon discussion, a maximum of 15% of the total grant monies can be used for peripheral equipment and miscellaneous expenses required to establish the Digital Hub. This could include protective cases, keyboards, mice, desks, chairs, promotional materials etc. A rationale must be provided about how it will meet intended outcomes. Decisions to approve will be made on a case-</w:t>
      </w:r>
      <w:r w:rsidRPr="670CD570">
        <w:rPr>
          <w:rFonts w:ascii="Arial" w:eastAsia="Arial" w:hAnsi="Arial" w:cs="Arial"/>
          <w:color w:val="000000" w:themeColor="text1"/>
          <w:sz w:val="22"/>
          <w:szCs w:val="22"/>
          <w:lang w:val="en-GB"/>
        </w:rPr>
        <w:lastRenderedPageBreak/>
        <w:t>by-case basis following discussion with Connecting Cambridgeshire.</w:t>
      </w:r>
    </w:p>
    <w:p w14:paraId="13282C51" w14:textId="4C409898"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Grant monies will only be paid via bank transfer and will not be paid to a personal bank account.</w:t>
      </w:r>
    </w:p>
    <w:p w14:paraId="35C52CAD" w14:textId="2B9C0C6E"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Grants cannot be used to replace money already spent, or to cover items or services already bought.</w:t>
      </w:r>
    </w:p>
    <w:p w14:paraId="059E4301" w14:textId="5A2CBC11"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Any Grant monies not used for the express purposes set out in section 3.2 are liable to be repaid to the Council upon request. </w:t>
      </w:r>
    </w:p>
    <w:p w14:paraId="78F59180" w14:textId="54E73F2C"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Any excess Grant monies not required once the Digital Hub has been enabled will be repaid to the Council to allow for the enabling of further Digital Hubs across Cambridgeshire and Peterborough.</w:t>
      </w:r>
    </w:p>
    <w:p w14:paraId="2AB901DE" w14:textId="7EEFC957" w:rsidR="670CD570" w:rsidRDefault="670CD570" w:rsidP="670CD570">
      <w:pPr>
        <w:rPr>
          <w:rFonts w:ascii="Arial" w:eastAsia="Arial" w:hAnsi="Arial" w:cs="Arial"/>
          <w:color w:val="000000" w:themeColor="text1"/>
          <w:sz w:val="22"/>
          <w:szCs w:val="22"/>
        </w:rPr>
      </w:pPr>
    </w:p>
    <w:p w14:paraId="6B98D33E" w14:textId="25A73757" w:rsidR="013FD5FB" w:rsidRDefault="013FD5FB" w:rsidP="670CD570">
      <w:pPr>
        <w:numPr>
          <w:ilvl w:val="1"/>
          <w:numId w:val="4"/>
        </w:numPr>
        <w:rPr>
          <w:rFonts w:ascii="Arial" w:eastAsia="Arial" w:hAnsi="Arial" w:cs="Arial"/>
          <w:color w:val="000000" w:themeColor="text1"/>
          <w:sz w:val="22"/>
          <w:szCs w:val="22"/>
        </w:rPr>
      </w:pPr>
      <w:r w:rsidRPr="670CD570">
        <w:rPr>
          <w:rFonts w:ascii="Arial" w:eastAsia="Arial" w:hAnsi="Arial" w:cs="Arial"/>
          <w:b/>
          <w:bCs/>
          <w:color w:val="000000" w:themeColor="text1"/>
          <w:sz w:val="22"/>
          <w:szCs w:val="22"/>
        </w:rPr>
        <w:t xml:space="preserve">Monitoring and Evaluation </w:t>
      </w:r>
    </w:p>
    <w:p w14:paraId="3B538857" w14:textId="0D5C2E66"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The recipient must participate in relevant monitoring and impact evaluation activities for a minimum of 6 months from the date of acceptance of the grant.</w:t>
      </w:r>
    </w:p>
    <w:p w14:paraId="764A14F3" w14:textId="10D1F2B1"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Feedback forms and session monitoring will be shared with applicants upon award, and will likely include: </w:t>
      </w:r>
    </w:p>
    <w:p w14:paraId="69FB3A6B" w14:textId="1315AC6B" w:rsidR="013FD5FB" w:rsidRDefault="013FD5FB" w:rsidP="670CD570">
      <w:pPr>
        <w:pStyle w:val="ListParagraph"/>
        <w:numPr>
          <w:ilvl w:val="0"/>
          <w:numId w:val="1"/>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individual feedback forms for </w:t>
      </w:r>
      <w:proofErr w:type="gramStart"/>
      <w:r w:rsidRPr="670CD570">
        <w:rPr>
          <w:rFonts w:ascii="Arial" w:eastAsia="Arial" w:hAnsi="Arial" w:cs="Arial"/>
          <w:color w:val="000000" w:themeColor="text1"/>
          <w:sz w:val="22"/>
          <w:szCs w:val="22"/>
          <w:lang w:val="en-GB"/>
        </w:rPr>
        <w:t>attendees;</w:t>
      </w:r>
      <w:proofErr w:type="gramEnd"/>
    </w:p>
    <w:p w14:paraId="26889E6A" w14:textId="30648C96" w:rsidR="013FD5FB" w:rsidRDefault="013FD5FB" w:rsidP="670CD570">
      <w:pPr>
        <w:pStyle w:val="ListParagraph"/>
        <w:numPr>
          <w:ilvl w:val="0"/>
          <w:numId w:val="1"/>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practitioner </w:t>
      </w:r>
      <w:proofErr w:type="gramStart"/>
      <w:r w:rsidRPr="670CD570">
        <w:rPr>
          <w:rFonts w:ascii="Arial" w:eastAsia="Arial" w:hAnsi="Arial" w:cs="Arial"/>
          <w:color w:val="000000" w:themeColor="text1"/>
          <w:sz w:val="22"/>
          <w:szCs w:val="22"/>
          <w:lang w:val="en-GB"/>
        </w:rPr>
        <w:t>feedback;</w:t>
      </w:r>
      <w:proofErr w:type="gramEnd"/>
    </w:p>
    <w:p w14:paraId="5D7A8A77" w14:textId="6A87B581" w:rsidR="013FD5FB" w:rsidRDefault="013FD5FB" w:rsidP="670CD570">
      <w:pPr>
        <w:pStyle w:val="ListParagraph"/>
        <w:numPr>
          <w:ilvl w:val="0"/>
          <w:numId w:val="1"/>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session monitoring. </w:t>
      </w:r>
    </w:p>
    <w:p w14:paraId="397788F9" w14:textId="216CF914"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 xml:space="preserve">Forms and monitoring will be submitted </w:t>
      </w:r>
      <w:proofErr w:type="gramStart"/>
      <w:r w:rsidRPr="670CD570">
        <w:rPr>
          <w:rFonts w:ascii="Arial" w:eastAsia="Arial" w:hAnsi="Arial" w:cs="Arial"/>
          <w:color w:val="000000" w:themeColor="text1"/>
          <w:sz w:val="22"/>
          <w:szCs w:val="22"/>
          <w:lang w:val="en-GB"/>
        </w:rPr>
        <w:t>on a monthly basis</w:t>
      </w:r>
      <w:proofErr w:type="gramEnd"/>
      <w:r w:rsidRPr="670CD570">
        <w:rPr>
          <w:rFonts w:ascii="Arial" w:eastAsia="Arial" w:hAnsi="Arial" w:cs="Arial"/>
          <w:color w:val="000000" w:themeColor="text1"/>
          <w:sz w:val="22"/>
          <w:szCs w:val="22"/>
          <w:lang w:val="en-GB"/>
        </w:rPr>
        <w:t xml:space="preserve"> to Connecting Cambridgeshire. </w:t>
      </w:r>
    </w:p>
    <w:p w14:paraId="7DC5DB5E" w14:textId="7D3998B4" w:rsidR="013FD5FB" w:rsidRDefault="013FD5FB" w:rsidP="670CD570">
      <w:pPr>
        <w:numPr>
          <w:ilvl w:val="2"/>
          <w:numId w:val="4"/>
        </w:numPr>
        <w:rPr>
          <w:rFonts w:ascii="Arial" w:eastAsia="Arial" w:hAnsi="Arial" w:cs="Arial"/>
          <w:color w:val="000000" w:themeColor="text1"/>
          <w:sz w:val="22"/>
          <w:szCs w:val="22"/>
        </w:rPr>
      </w:pPr>
      <w:r w:rsidRPr="670CD570">
        <w:rPr>
          <w:rFonts w:ascii="Arial" w:eastAsia="Arial" w:hAnsi="Arial" w:cs="Arial"/>
          <w:color w:val="000000" w:themeColor="text1"/>
          <w:sz w:val="22"/>
          <w:szCs w:val="22"/>
          <w:lang w:val="en-GB"/>
        </w:rPr>
        <w:t>Overall impact evaluation for the scheme will be submitted on a timeline to be agreed upon award, but will likely take place at the beginning, middle and end of the 6-month grant period.</w:t>
      </w:r>
    </w:p>
    <w:p w14:paraId="60B15F4F" w14:textId="55D34BB3" w:rsidR="670CD570" w:rsidRDefault="670CD570" w:rsidP="670CD570">
      <w:pPr>
        <w:rPr>
          <w:rFonts w:ascii="Aptos" w:eastAsia="Aptos" w:hAnsi="Aptos" w:cs="Aptos"/>
          <w:color w:val="000000" w:themeColor="text1"/>
        </w:rPr>
      </w:pPr>
    </w:p>
    <w:p w14:paraId="5B1D61E6" w14:textId="290F76A7" w:rsidR="670CD570" w:rsidRDefault="670CD570" w:rsidP="670CD570">
      <w:pPr>
        <w:rPr>
          <w:rFonts w:ascii="Aptos" w:eastAsia="Aptos" w:hAnsi="Aptos" w:cs="Aptos"/>
          <w:color w:val="000000" w:themeColor="text1"/>
        </w:rPr>
      </w:pPr>
    </w:p>
    <w:sectPr w:rsidR="670CD5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442C"/>
    <w:multiLevelType w:val="hybridMultilevel"/>
    <w:tmpl w:val="3586BEE4"/>
    <w:lvl w:ilvl="0" w:tplc="E5F6BB12">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8D3A65"/>
    <w:multiLevelType w:val="hybridMultilevel"/>
    <w:tmpl w:val="BA9C95FA"/>
    <w:lvl w:ilvl="0" w:tplc="14F8EB4E">
      <w:start w:val="1"/>
      <w:numFmt w:val="decimal"/>
      <w:lvlText w:val="%1."/>
      <w:lvlJc w:val="left"/>
      <w:pPr>
        <w:ind w:left="720" w:hanging="360"/>
      </w:pPr>
    </w:lvl>
    <w:lvl w:ilvl="1" w:tplc="D06C49DE">
      <w:start w:val="1"/>
      <w:numFmt w:val="lowerLetter"/>
      <w:lvlText w:val="%2."/>
      <w:lvlJc w:val="left"/>
      <w:pPr>
        <w:ind w:left="1440" w:hanging="360"/>
      </w:pPr>
    </w:lvl>
    <w:lvl w:ilvl="2" w:tplc="4CD625C6">
      <w:start w:val="1"/>
      <w:numFmt w:val="lowerRoman"/>
      <w:lvlText w:val="%3."/>
      <w:lvlJc w:val="right"/>
      <w:pPr>
        <w:ind w:left="2160" w:hanging="180"/>
      </w:pPr>
    </w:lvl>
    <w:lvl w:ilvl="3" w:tplc="81BED036">
      <w:start w:val="1"/>
      <w:numFmt w:val="decimal"/>
      <w:lvlText w:val="%4."/>
      <w:lvlJc w:val="left"/>
      <w:pPr>
        <w:ind w:left="2880" w:hanging="360"/>
      </w:pPr>
    </w:lvl>
    <w:lvl w:ilvl="4" w:tplc="28EAFED4">
      <w:start w:val="1"/>
      <w:numFmt w:val="lowerLetter"/>
      <w:lvlText w:val="%5."/>
      <w:lvlJc w:val="left"/>
      <w:pPr>
        <w:ind w:left="3600" w:hanging="360"/>
      </w:pPr>
    </w:lvl>
    <w:lvl w:ilvl="5" w:tplc="9DE6E83A">
      <w:start w:val="1"/>
      <w:numFmt w:val="lowerRoman"/>
      <w:lvlText w:val="%6."/>
      <w:lvlJc w:val="right"/>
      <w:pPr>
        <w:ind w:left="4320" w:hanging="180"/>
      </w:pPr>
    </w:lvl>
    <w:lvl w:ilvl="6" w:tplc="B1CEC096">
      <w:start w:val="1"/>
      <w:numFmt w:val="decimal"/>
      <w:lvlText w:val="%7."/>
      <w:lvlJc w:val="left"/>
      <w:pPr>
        <w:ind w:left="5040" w:hanging="360"/>
      </w:pPr>
    </w:lvl>
    <w:lvl w:ilvl="7" w:tplc="F63045FC">
      <w:start w:val="1"/>
      <w:numFmt w:val="lowerLetter"/>
      <w:lvlText w:val="%8."/>
      <w:lvlJc w:val="left"/>
      <w:pPr>
        <w:ind w:left="5760" w:hanging="360"/>
      </w:pPr>
    </w:lvl>
    <w:lvl w:ilvl="8" w:tplc="23DAA830">
      <w:start w:val="1"/>
      <w:numFmt w:val="lowerRoman"/>
      <w:lvlText w:val="%9."/>
      <w:lvlJc w:val="right"/>
      <w:pPr>
        <w:ind w:left="6480" w:hanging="180"/>
      </w:pPr>
    </w:lvl>
  </w:abstractNum>
  <w:abstractNum w:abstractNumId="2" w15:restartNumberingAfterBreak="0">
    <w:nsid w:val="0DD55E8A"/>
    <w:multiLevelType w:val="hybridMultilevel"/>
    <w:tmpl w:val="F06AD030"/>
    <w:lvl w:ilvl="0" w:tplc="3AA67E2E">
      <w:start w:val="1"/>
      <w:numFmt w:val="upperLetter"/>
      <w:lvlText w:val="%1)"/>
      <w:lvlJc w:val="left"/>
      <w:pPr>
        <w:ind w:left="3240" w:hanging="360"/>
      </w:pPr>
      <w:rPr>
        <w:rFonts w:ascii="Arial" w:hAnsi="Arial" w:hint="default"/>
      </w:rPr>
    </w:lvl>
    <w:lvl w:ilvl="1" w:tplc="116A7AB0">
      <w:start w:val="1"/>
      <w:numFmt w:val="lowerLetter"/>
      <w:lvlText w:val="%2."/>
      <w:lvlJc w:val="left"/>
      <w:pPr>
        <w:ind w:left="1440" w:hanging="360"/>
      </w:pPr>
    </w:lvl>
    <w:lvl w:ilvl="2" w:tplc="34E6E5C8">
      <w:start w:val="1"/>
      <w:numFmt w:val="lowerRoman"/>
      <w:lvlText w:val="%3."/>
      <w:lvlJc w:val="right"/>
      <w:pPr>
        <w:ind w:left="2160" w:hanging="180"/>
      </w:pPr>
    </w:lvl>
    <w:lvl w:ilvl="3" w:tplc="B65212BA">
      <w:start w:val="1"/>
      <w:numFmt w:val="decimal"/>
      <w:lvlText w:val="%4."/>
      <w:lvlJc w:val="left"/>
      <w:pPr>
        <w:ind w:left="2880" w:hanging="360"/>
      </w:pPr>
    </w:lvl>
    <w:lvl w:ilvl="4" w:tplc="C2B4218A">
      <w:start w:val="1"/>
      <w:numFmt w:val="lowerLetter"/>
      <w:lvlText w:val="%5."/>
      <w:lvlJc w:val="left"/>
      <w:pPr>
        <w:ind w:left="3600" w:hanging="360"/>
      </w:pPr>
    </w:lvl>
    <w:lvl w:ilvl="5" w:tplc="EE9A2CD6">
      <w:start w:val="1"/>
      <w:numFmt w:val="lowerRoman"/>
      <w:lvlText w:val="%6."/>
      <w:lvlJc w:val="right"/>
      <w:pPr>
        <w:ind w:left="4320" w:hanging="180"/>
      </w:pPr>
    </w:lvl>
    <w:lvl w:ilvl="6" w:tplc="5FA8330E">
      <w:start w:val="1"/>
      <w:numFmt w:val="decimal"/>
      <w:lvlText w:val="%7."/>
      <w:lvlJc w:val="left"/>
      <w:pPr>
        <w:ind w:left="5040" w:hanging="360"/>
      </w:pPr>
    </w:lvl>
    <w:lvl w:ilvl="7" w:tplc="F032578E">
      <w:start w:val="1"/>
      <w:numFmt w:val="lowerLetter"/>
      <w:lvlText w:val="%8."/>
      <w:lvlJc w:val="left"/>
      <w:pPr>
        <w:ind w:left="5760" w:hanging="360"/>
      </w:pPr>
    </w:lvl>
    <w:lvl w:ilvl="8" w:tplc="601A3E2C">
      <w:start w:val="1"/>
      <w:numFmt w:val="lowerRoman"/>
      <w:lvlText w:val="%9."/>
      <w:lvlJc w:val="right"/>
      <w:pPr>
        <w:ind w:left="6480" w:hanging="180"/>
      </w:pPr>
    </w:lvl>
  </w:abstractNum>
  <w:abstractNum w:abstractNumId="3" w15:restartNumberingAfterBreak="0">
    <w:nsid w:val="103F7B4E"/>
    <w:multiLevelType w:val="multilevel"/>
    <w:tmpl w:val="0809001F"/>
    <w:lvl w:ilvl="0">
      <w:start w:val="1"/>
      <w:numFmt w:val="decimal"/>
      <w:lvlText w:val="%1."/>
      <w:lvlJc w:val="left"/>
      <w:pPr>
        <w:ind w:left="360" w:hanging="360"/>
      </w:pPr>
      <w:rPr>
        <w:rFonts w:hint="default"/>
        <w:color w:val="000000" w:themeColor="text1"/>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746181"/>
    <w:multiLevelType w:val="multilevel"/>
    <w:tmpl w:val="6ECA9484"/>
    <w:lvl w:ilvl="0">
      <w:start w:val="2"/>
      <w:numFmt w:val="decimal"/>
      <w:lvlText w:val="%1"/>
      <w:lvlJc w:val="left"/>
      <w:pPr>
        <w:ind w:left="360" w:hanging="360"/>
      </w:pPr>
      <w:rPr>
        <w:rFonts w:ascii="Aptos" w:eastAsia="Aptos" w:hAnsi="Aptos" w:cs="Aptos" w:hint="default"/>
        <w:color w:val="000000" w:themeColor="text1"/>
        <w:sz w:val="24"/>
      </w:rPr>
    </w:lvl>
    <w:lvl w:ilvl="1">
      <w:start w:val="1"/>
      <w:numFmt w:val="decimal"/>
      <w:lvlText w:val="%1.%2"/>
      <w:lvlJc w:val="left"/>
      <w:pPr>
        <w:ind w:left="360" w:hanging="360"/>
      </w:pPr>
      <w:rPr>
        <w:rFonts w:ascii="Aptos" w:eastAsia="Aptos" w:hAnsi="Aptos" w:cs="Aptos" w:hint="default"/>
        <w:color w:val="000000" w:themeColor="text1"/>
        <w:sz w:val="24"/>
      </w:rPr>
    </w:lvl>
    <w:lvl w:ilvl="2">
      <w:start w:val="1"/>
      <w:numFmt w:val="lowerLetter"/>
      <w:lvlText w:val="%3)"/>
      <w:lvlJc w:val="left"/>
      <w:pPr>
        <w:ind w:left="360" w:hanging="360"/>
      </w:pPr>
    </w:lvl>
    <w:lvl w:ilvl="3">
      <w:start w:val="1"/>
      <w:numFmt w:val="decimal"/>
      <w:lvlText w:val="%1.%2.%3.%4"/>
      <w:lvlJc w:val="left"/>
      <w:pPr>
        <w:ind w:left="720" w:hanging="720"/>
      </w:pPr>
      <w:rPr>
        <w:rFonts w:ascii="Aptos" w:eastAsia="Aptos" w:hAnsi="Aptos" w:cs="Aptos" w:hint="default"/>
        <w:color w:val="000000" w:themeColor="text1"/>
        <w:sz w:val="24"/>
      </w:rPr>
    </w:lvl>
    <w:lvl w:ilvl="4">
      <w:start w:val="1"/>
      <w:numFmt w:val="decimal"/>
      <w:lvlText w:val="%1.%2.%3.%4.%5"/>
      <w:lvlJc w:val="left"/>
      <w:pPr>
        <w:ind w:left="1080" w:hanging="1080"/>
      </w:pPr>
      <w:rPr>
        <w:rFonts w:ascii="Aptos" w:eastAsia="Aptos" w:hAnsi="Aptos" w:cs="Aptos" w:hint="default"/>
        <w:color w:val="000000" w:themeColor="text1"/>
        <w:sz w:val="24"/>
      </w:rPr>
    </w:lvl>
    <w:lvl w:ilvl="5">
      <w:start w:val="1"/>
      <w:numFmt w:val="decimal"/>
      <w:lvlText w:val="%1.%2.%3.%4.%5.%6"/>
      <w:lvlJc w:val="left"/>
      <w:pPr>
        <w:ind w:left="1080" w:hanging="1080"/>
      </w:pPr>
      <w:rPr>
        <w:rFonts w:ascii="Aptos" w:eastAsia="Aptos" w:hAnsi="Aptos" w:cs="Aptos" w:hint="default"/>
        <w:color w:val="000000" w:themeColor="text1"/>
        <w:sz w:val="24"/>
      </w:rPr>
    </w:lvl>
    <w:lvl w:ilvl="6">
      <w:start w:val="1"/>
      <w:numFmt w:val="decimal"/>
      <w:lvlText w:val="%1.%2.%3.%4.%5.%6.%7"/>
      <w:lvlJc w:val="left"/>
      <w:pPr>
        <w:ind w:left="1440" w:hanging="1440"/>
      </w:pPr>
      <w:rPr>
        <w:rFonts w:ascii="Aptos" w:eastAsia="Aptos" w:hAnsi="Aptos" w:cs="Aptos" w:hint="default"/>
        <w:color w:val="000000" w:themeColor="text1"/>
        <w:sz w:val="24"/>
      </w:rPr>
    </w:lvl>
    <w:lvl w:ilvl="7">
      <w:start w:val="1"/>
      <w:numFmt w:val="decimal"/>
      <w:lvlText w:val="%1.%2.%3.%4.%5.%6.%7.%8"/>
      <w:lvlJc w:val="left"/>
      <w:pPr>
        <w:ind w:left="1440" w:hanging="1440"/>
      </w:pPr>
      <w:rPr>
        <w:rFonts w:ascii="Aptos" w:eastAsia="Aptos" w:hAnsi="Aptos" w:cs="Aptos" w:hint="default"/>
        <w:color w:val="000000" w:themeColor="text1"/>
        <w:sz w:val="24"/>
      </w:rPr>
    </w:lvl>
    <w:lvl w:ilvl="8">
      <w:start w:val="1"/>
      <w:numFmt w:val="decimal"/>
      <w:lvlText w:val="%1.%2.%3.%4.%5.%6.%7.%8.%9"/>
      <w:lvlJc w:val="left"/>
      <w:pPr>
        <w:ind w:left="1800" w:hanging="1800"/>
      </w:pPr>
      <w:rPr>
        <w:rFonts w:ascii="Aptos" w:eastAsia="Aptos" w:hAnsi="Aptos" w:cs="Aptos" w:hint="default"/>
        <w:color w:val="000000" w:themeColor="text1"/>
        <w:sz w:val="24"/>
      </w:rPr>
    </w:lvl>
  </w:abstractNum>
  <w:abstractNum w:abstractNumId="5" w15:restartNumberingAfterBreak="0">
    <w:nsid w:val="1CFFF4BC"/>
    <w:multiLevelType w:val="multilevel"/>
    <w:tmpl w:val="3BF0B2F4"/>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6" w15:restartNumberingAfterBreak="0">
    <w:nsid w:val="27ED6523"/>
    <w:multiLevelType w:val="multilevel"/>
    <w:tmpl w:val="89CE113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ACFCDA4"/>
    <w:multiLevelType w:val="hybridMultilevel"/>
    <w:tmpl w:val="DEC6D6AE"/>
    <w:lvl w:ilvl="0" w:tplc="82DCD0AE">
      <w:start w:val="1"/>
      <w:numFmt w:val="bullet"/>
      <w:lvlText w:val="-"/>
      <w:lvlJc w:val="left"/>
      <w:pPr>
        <w:ind w:left="720" w:hanging="360"/>
      </w:pPr>
      <w:rPr>
        <w:rFonts w:ascii="Aptos" w:hAnsi="Aptos" w:hint="default"/>
      </w:rPr>
    </w:lvl>
    <w:lvl w:ilvl="1" w:tplc="4254DEF2">
      <w:start w:val="1"/>
      <w:numFmt w:val="bullet"/>
      <w:lvlText w:val="o"/>
      <w:lvlJc w:val="left"/>
      <w:pPr>
        <w:ind w:left="1440" w:hanging="360"/>
      </w:pPr>
      <w:rPr>
        <w:rFonts w:ascii="Courier New" w:hAnsi="Courier New" w:hint="default"/>
      </w:rPr>
    </w:lvl>
    <w:lvl w:ilvl="2" w:tplc="88768790">
      <w:start w:val="1"/>
      <w:numFmt w:val="bullet"/>
      <w:lvlText w:val=""/>
      <w:lvlJc w:val="left"/>
      <w:pPr>
        <w:ind w:left="2160" w:hanging="360"/>
      </w:pPr>
      <w:rPr>
        <w:rFonts w:ascii="Wingdings" w:hAnsi="Wingdings" w:hint="default"/>
      </w:rPr>
    </w:lvl>
    <w:lvl w:ilvl="3" w:tplc="3C16680C">
      <w:start w:val="1"/>
      <w:numFmt w:val="bullet"/>
      <w:lvlText w:val=""/>
      <w:lvlJc w:val="left"/>
      <w:pPr>
        <w:ind w:left="2880" w:hanging="360"/>
      </w:pPr>
      <w:rPr>
        <w:rFonts w:ascii="Symbol" w:hAnsi="Symbol" w:hint="default"/>
      </w:rPr>
    </w:lvl>
    <w:lvl w:ilvl="4" w:tplc="FA4A9464">
      <w:start w:val="1"/>
      <w:numFmt w:val="bullet"/>
      <w:lvlText w:val="o"/>
      <w:lvlJc w:val="left"/>
      <w:pPr>
        <w:ind w:left="3600" w:hanging="360"/>
      </w:pPr>
      <w:rPr>
        <w:rFonts w:ascii="Courier New" w:hAnsi="Courier New" w:hint="default"/>
      </w:rPr>
    </w:lvl>
    <w:lvl w:ilvl="5" w:tplc="3410A3E4">
      <w:start w:val="1"/>
      <w:numFmt w:val="bullet"/>
      <w:lvlText w:val=""/>
      <w:lvlJc w:val="left"/>
      <w:pPr>
        <w:ind w:left="4320" w:hanging="360"/>
      </w:pPr>
      <w:rPr>
        <w:rFonts w:ascii="Wingdings" w:hAnsi="Wingdings" w:hint="default"/>
      </w:rPr>
    </w:lvl>
    <w:lvl w:ilvl="6" w:tplc="055CFC12">
      <w:start w:val="1"/>
      <w:numFmt w:val="bullet"/>
      <w:lvlText w:val=""/>
      <w:lvlJc w:val="left"/>
      <w:pPr>
        <w:ind w:left="5040" w:hanging="360"/>
      </w:pPr>
      <w:rPr>
        <w:rFonts w:ascii="Symbol" w:hAnsi="Symbol" w:hint="default"/>
      </w:rPr>
    </w:lvl>
    <w:lvl w:ilvl="7" w:tplc="DD7EA850">
      <w:start w:val="1"/>
      <w:numFmt w:val="bullet"/>
      <w:lvlText w:val="o"/>
      <w:lvlJc w:val="left"/>
      <w:pPr>
        <w:ind w:left="5760" w:hanging="360"/>
      </w:pPr>
      <w:rPr>
        <w:rFonts w:ascii="Courier New" w:hAnsi="Courier New" w:hint="default"/>
      </w:rPr>
    </w:lvl>
    <w:lvl w:ilvl="8" w:tplc="88D6055C">
      <w:start w:val="1"/>
      <w:numFmt w:val="bullet"/>
      <w:lvlText w:val=""/>
      <w:lvlJc w:val="left"/>
      <w:pPr>
        <w:ind w:left="6480" w:hanging="360"/>
      </w:pPr>
      <w:rPr>
        <w:rFonts w:ascii="Wingdings" w:hAnsi="Wingdings" w:hint="default"/>
      </w:rPr>
    </w:lvl>
  </w:abstractNum>
  <w:abstractNum w:abstractNumId="8" w15:restartNumberingAfterBreak="0">
    <w:nsid w:val="2B6A27DF"/>
    <w:multiLevelType w:val="hybridMultilevel"/>
    <w:tmpl w:val="2AAA12D4"/>
    <w:lvl w:ilvl="0" w:tplc="95D80512">
      <w:start w:val="1"/>
      <w:numFmt w:val="bullet"/>
      <w:lvlText w:val="-"/>
      <w:lvlJc w:val="left"/>
      <w:pPr>
        <w:ind w:left="720" w:hanging="360"/>
      </w:pPr>
      <w:rPr>
        <w:rFonts w:ascii="Aptos" w:hAnsi="Aptos" w:hint="default"/>
      </w:rPr>
    </w:lvl>
    <w:lvl w:ilvl="1" w:tplc="E72AC18A">
      <w:start w:val="1"/>
      <w:numFmt w:val="bullet"/>
      <w:lvlText w:val="o"/>
      <w:lvlJc w:val="left"/>
      <w:pPr>
        <w:ind w:left="1440" w:hanging="360"/>
      </w:pPr>
      <w:rPr>
        <w:rFonts w:ascii="Courier New" w:hAnsi="Courier New" w:hint="default"/>
      </w:rPr>
    </w:lvl>
    <w:lvl w:ilvl="2" w:tplc="5D0E6D5A">
      <w:start w:val="1"/>
      <w:numFmt w:val="bullet"/>
      <w:lvlText w:val=""/>
      <w:lvlJc w:val="left"/>
      <w:pPr>
        <w:ind w:left="2160" w:hanging="360"/>
      </w:pPr>
      <w:rPr>
        <w:rFonts w:ascii="Wingdings" w:hAnsi="Wingdings" w:hint="default"/>
      </w:rPr>
    </w:lvl>
    <w:lvl w:ilvl="3" w:tplc="B15EEFC8">
      <w:start w:val="1"/>
      <w:numFmt w:val="bullet"/>
      <w:lvlText w:val=""/>
      <w:lvlJc w:val="left"/>
      <w:pPr>
        <w:ind w:left="2880" w:hanging="360"/>
      </w:pPr>
      <w:rPr>
        <w:rFonts w:ascii="Symbol" w:hAnsi="Symbol" w:hint="default"/>
      </w:rPr>
    </w:lvl>
    <w:lvl w:ilvl="4" w:tplc="4E903E06">
      <w:start w:val="1"/>
      <w:numFmt w:val="bullet"/>
      <w:lvlText w:val="o"/>
      <w:lvlJc w:val="left"/>
      <w:pPr>
        <w:ind w:left="3600" w:hanging="360"/>
      </w:pPr>
      <w:rPr>
        <w:rFonts w:ascii="Courier New" w:hAnsi="Courier New" w:hint="default"/>
      </w:rPr>
    </w:lvl>
    <w:lvl w:ilvl="5" w:tplc="C3CE65A4">
      <w:start w:val="1"/>
      <w:numFmt w:val="bullet"/>
      <w:lvlText w:val=""/>
      <w:lvlJc w:val="left"/>
      <w:pPr>
        <w:ind w:left="4320" w:hanging="360"/>
      </w:pPr>
      <w:rPr>
        <w:rFonts w:ascii="Wingdings" w:hAnsi="Wingdings" w:hint="default"/>
      </w:rPr>
    </w:lvl>
    <w:lvl w:ilvl="6" w:tplc="A15A8AEA">
      <w:start w:val="1"/>
      <w:numFmt w:val="bullet"/>
      <w:lvlText w:val=""/>
      <w:lvlJc w:val="left"/>
      <w:pPr>
        <w:ind w:left="5040" w:hanging="360"/>
      </w:pPr>
      <w:rPr>
        <w:rFonts w:ascii="Symbol" w:hAnsi="Symbol" w:hint="default"/>
      </w:rPr>
    </w:lvl>
    <w:lvl w:ilvl="7" w:tplc="DD0A6F9E">
      <w:start w:val="1"/>
      <w:numFmt w:val="bullet"/>
      <w:lvlText w:val="o"/>
      <w:lvlJc w:val="left"/>
      <w:pPr>
        <w:ind w:left="5760" w:hanging="360"/>
      </w:pPr>
      <w:rPr>
        <w:rFonts w:ascii="Courier New" w:hAnsi="Courier New" w:hint="default"/>
      </w:rPr>
    </w:lvl>
    <w:lvl w:ilvl="8" w:tplc="A2341722">
      <w:start w:val="1"/>
      <w:numFmt w:val="bullet"/>
      <w:lvlText w:val=""/>
      <w:lvlJc w:val="left"/>
      <w:pPr>
        <w:ind w:left="6480" w:hanging="360"/>
      </w:pPr>
      <w:rPr>
        <w:rFonts w:ascii="Wingdings" w:hAnsi="Wingdings" w:hint="default"/>
      </w:rPr>
    </w:lvl>
  </w:abstractNum>
  <w:abstractNum w:abstractNumId="9" w15:restartNumberingAfterBreak="0">
    <w:nsid w:val="2CFBF9C7"/>
    <w:multiLevelType w:val="hybridMultilevel"/>
    <w:tmpl w:val="639E0F9E"/>
    <w:lvl w:ilvl="0" w:tplc="6E808352">
      <w:start w:val="1"/>
      <w:numFmt w:val="upperLetter"/>
      <w:lvlText w:val="%1)"/>
      <w:lvlJc w:val="left"/>
      <w:pPr>
        <w:ind w:left="720" w:hanging="360"/>
      </w:pPr>
    </w:lvl>
    <w:lvl w:ilvl="1" w:tplc="422C14EC">
      <w:start w:val="1"/>
      <w:numFmt w:val="lowerLetter"/>
      <w:lvlText w:val="%2."/>
      <w:lvlJc w:val="left"/>
      <w:pPr>
        <w:ind w:left="1440" w:hanging="360"/>
      </w:pPr>
    </w:lvl>
    <w:lvl w:ilvl="2" w:tplc="11040908">
      <w:start w:val="1"/>
      <w:numFmt w:val="lowerRoman"/>
      <w:lvlText w:val="%3."/>
      <w:lvlJc w:val="right"/>
      <w:pPr>
        <w:ind w:left="2160" w:hanging="180"/>
      </w:pPr>
    </w:lvl>
    <w:lvl w:ilvl="3" w:tplc="CC7E94BA">
      <w:start w:val="1"/>
      <w:numFmt w:val="decimal"/>
      <w:lvlText w:val="%4."/>
      <w:lvlJc w:val="left"/>
      <w:pPr>
        <w:ind w:left="2880" w:hanging="360"/>
      </w:pPr>
    </w:lvl>
    <w:lvl w:ilvl="4" w:tplc="24808CFA">
      <w:start w:val="1"/>
      <w:numFmt w:val="lowerLetter"/>
      <w:lvlText w:val="%5."/>
      <w:lvlJc w:val="left"/>
      <w:pPr>
        <w:ind w:left="3600" w:hanging="360"/>
      </w:pPr>
    </w:lvl>
    <w:lvl w:ilvl="5" w:tplc="BE56806C">
      <w:start w:val="1"/>
      <w:numFmt w:val="lowerRoman"/>
      <w:lvlText w:val="%6."/>
      <w:lvlJc w:val="right"/>
      <w:pPr>
        <w:ind w:left="4320" w:hanging="180"/>
      </w:pPr>
    </w:lvl>
    <w:lvl w:ilvl="6" w:tplc="190C293E">
      <w:start w:val="1"/>
      <w:numFmt w:val="decimal"/>
      <w:lvlText w:val="%7."/>
      <w:lvlJc w:val="left"/>
      <w:pPr>
        <w:ind w:left="5040" w:hanging="360"/>
      </w:pPr>
    </w:lvl>
    <w:lvl w:ilvl="7" w:tplc="8A0C7ED6">
      <w:start w:val="1"/>
      <w:numFmt w:val="lowerLetter"/>
      <w:lvlText w:val="%8."/>
      <w:lvlJc w:val="left"/>
      <w:pPr>
        <w:ind w:left="5760" w:hanging="360"/>
      </w:pPr>
    </w:lvl>
    <w:lvl w:ilvl="8" w:tplc="76869792">
      <w:start w:val="1"/>
      <w:numFmt w:val="lowerRoman"/>
      <w:lvlText w:val="%9."/>
      <w:lvlJc w:val="right"/>
      <w:pPr>
        <w:ind w:left="6480" w:hanging="180"/>
      </w:pPr>
    </w:lvl>
  </w:abstractNum>
  <w:abstractNum w:abstractNumId="10" w15:restartNumberingAfterBreak="0">
    <w:nsid w:val="32DB2E42"/>
    <w:multiLevelType w:val="multilevel"/>
    <w:tmpl w:val="B93852A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080" w:hanging="360"/>
      </w:p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66906A9"/>
    <w:multiLevelType w:val="multilevel"/>
    <w:tmpl w:val="3F9CBFB4"/>
    <w:lvl w:ilvl="0">
      <w:start w:val="2"/>
      <w:numFmt w:val="decimal"/>
      <w:lvlText w:val="%1"/>
      <w:lvlJc w:val="left"/>
      <w:pPr>
        <w:ind w:left="360" w:hanging="360"/>
      </w:pPr>
      <w:rPr>
        <w:rFonts w:ascii="Aptos" w:eastAsia="Aptos" w:hAnsi="Aptos" w:cs="Aptos" w:hint="default"/>
        <w:color w:val="000000" w:themeColor="text1"/>
        <w:sz w:val="24"/>
      </w:rPr>
    </w:lvl>
    <w:lvl w:ilvl="1">
      <w:start w:val="1"/>
      <w:numFmt w:val="decimal"/>
      <w:lvlText w:val="%1.%2"/>
      <w:lvlJc w:val="left"/>
      <w:pPr>
        <w:ind w:left="360" w:hanging="360"/>
      </w:pPr>
      <w:rPr>
        <w:rFonts w:ascii="Aptos" w:eastAsia="Aptos" w:hAnsi="Aptos" w:cs="Aptos" w:hint="default"/>
        <w:color w:val="000000" w:themeColor="text1"/>
        <w:sz w:val="24"/>
      </w:rPr>
    </w:lvl>
    <w:lvl w:ilvl="2">
      <w:start w:val="1"/>
      <w:numFmt w:val="decimal"/>
      <w:lvlText w:val="%1.%2.%3"/>
      <w:lvlJc w:val="left"/>
      <w:pPr>
        <w:ind w:left="720" w:hanging="720"/>
      </w:pPr>
      <w:rPr>
        <w:rFonts w:ascii="Aptos" w:eastAsia="Aptos" w:hAnsi="Aptos" w:cs="Aptos" w:hint="default"/>
        <w:color w:val="000000" w:themeColor="text1"/>
        <w:sz w:val="24"/>
      </w:rPr>
    </w:lvl>
    <w:lvl w:ilvl="3">
      <w:start w:val="1"/>
      <w:numFmt w:val="decimal"/>
      <w:lvlText w:val="%1.%2.%3.%4"/>
      <w:lvlJc w:val="left"/>
      <w:pPr>
        <w:ind w:left="720" w:hanging="720"/>
      </w:pPr>
      <w:rPr>
        <w:rFonts w:ascii="Aptos" w:eastAsia="Aptos" w:hAnsi="Aptos" w:cs="Aptos" w:hint="default"/>
        <w:color w:val="000000" w:themeColor="text1"/>
        <w:sz w:val="24"/>
      </w:rPr>
    </w:lvl>
    <w:lvl w:ilvl="4">
      <w:start w:val="1"/>
      <w:numFmt w:val="decimal"/>
      <w:lvlText w:val="%1.%2.%3.%4.%5"/>
      <w:lvlJc w:val="left"/>
      <w:pPr>
        <w:ind w:left="1080" w:hanging="1080"/>
      </w:pPr>
      <w:rPr>
        <w:rFonts w:ascii="Aptos" w:eastAsia="Aptos" w:hAnsi="Aptos" w:cs="Aptos" w:hint="default"/>
        <w:color w:val="000000" w:themeColor="text1"/>
        <w:sz w:val="24"/>
      </w:rPr>
    </w:lvl>
    <w:lvl w:ilvl="5">
      <w:start w:val="1"/>
      <w:numFmt w:val="decimal"/>
      <w:lvlText w:val="%1.%2.%3.%4.%5.%6"/>
      <w:lvlJc w:val="left"/>
      <w:pPr>
        <w:ind w:left="1080" w:hanging="1080"/>
      </w:pPr>
      <w:rPr>
        <w:rFonts w:ascii="Aptos" w:eastAsia="Aptos" w:hAnsi="Aptos" w:cs="Aptos" w:hint="default"/>
        <w:color w:val="000000" w:themeColor="text1"/>
        <w:sz w:val="24"/>
      </w:rPr>
    </w:lvl>
    <w:lvl w:ilvl="6">
      <w:start w:val="1"/>
      <w:numFmt w:val="decimal"/>
      <w:lvlText w:val="%1.%2.%3.%4.%5.%6.%7"/>
      <w:lvlJc w:val="left"/>
      <w:pPr>
        <w:ind w:left="1440" w:hanging="1440"/>
      </w:pPr>
      <w:rPr>
        <w:rFonts w:ascii="Aptos" w:eastAsia="Aptos" w:hAnsi="Aptos" w:cs="Aptos" w:hint="default"/>
        <w:color w:val="000000" w:themeColor="text1"/>
        <w:sz w:val="24"/>
      </w:rPr>
    </w:lvl>
    <w:lvl w:ilvl="7">
      <w:start w:val="1"/>
      <w:numFmt w:val="decimal"/>
      <w:lvlText w:val="%1.%2.%3.%4.%5.%6.%7.%8"/>
      <w:lvlJc w:val="left"/>
      <w:pPr>
        <w:ind w:left="1440" w:hanging="1440"/>
      </w:pPr>
      <w:rPr>
        <w:rFonts w:ascii="Aptos" w:eastAsia="Aptos" w:hAnsi="Aptos" w:cs="Aptos" w:hint="default"/>
        <w:color w:val="000000" w:themeColor="text1"/>
        <w:sz w:val="24"/>
      </w:rPr>
    </w:lvl>
    <w:lvl w:ilvl="8">
      <w:start w:val="1"/>
      <w:numFmt w:val="decimal"/>
      <w:lvlText w:val="%1.%2.%3.%4.%5.%6.%7.%8.%9"/>
      <w:lvlJc w:val="left"/>
      <w:pPr>
        <w:ind w:left="1800" w:hanging="1800"/>
      </w:pPr>
      <w:rPr>
        <w:rFonts w:ascii="Aptos" w:eastAsia="Aptos" w:hAnsi="Aptos" w:cs="Aptos" w:hint="default"/>
        <w:color w:val="000000" w:themeColor="text1"/>
        <w:sz w:val="24"/>
      </w:rPr>
    </w:lvl>
  </w:abstractNum>
  <w:abstractNum w:abstractNumId="12" w15:restartNumberingAfterBreak="0">
    <w:nsid w:val="36A06608"/>
    <w:multiLevelType w:val="hybridMultilevel"/>
    <w:tmpl w:val="BA9C95F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3FAC814D"/>
    <w:multiLevelType w:val="hybridMultilevel"/>
    <w:tmpl w:val="BA6431FC"/>
    <w:lvl w:ilvl="0" w:tplc="E670EDDC">
      <w:start w:val="1"/>
      <w:numFmt w:val="lowerLetter"/>
      <w:lvlText w:val="%1)"/>
      <w:lvlJc w:val="left"/>
      <w:pPr>
        <w:ind w:left="2880" w:hanging="360"/>
      </w:pPr>
    </w:lvl>
    <w:lvl w:ilvl="1" w:tplc="9224FFD0">
      <w:start w:val="1"/>
      <w:numFmt w:val="lowerLetter"/>
      <w:lvlText w:val="%2."/>
      <w:lvlJc w:val="left"/>
      <w:pPr>
        <w:ind w:left="3600" w:hanging="360"/>
      </w:pPr>
    </w:lvl>
    <w:lvl w:ilvl="2" w:tplc="6E7AAAF4">
      <w:start w:val="1"/>
      <w:numFmt w:val="lowerRoman"/>
      <w:lvlText w:val="%3."/>
      <w:lvlJc w:val="right"/>
      <w:pPr>
        <w:ind w:left="4320" w:hanging="180"/>
      </w:pPr>
    </w:lvl>
    <w:lvl w:ilvl="3" w:tplc="CC4AC0E6">
      <w:start w:val="1"/>
      <w:numFmt w:val="decimal"/>
      <w:lvlText w:val="%4."/>
      <w:lvlJc w:val="left"/>
      <w:pPr>
        <w:ind w:left="5040" w:hanging="360"/>
      </w:pPr>
    </w:lvl>
    <w:lvl w:ilvl="4" w:tplc="AB6245D4">
      <w:start w:val="1"/>
      <w:numFmt w:val="lowerLetter"/>
      <w:lvlText w:val="%5."/>
      <w:lvlJc w:val="left"/>
      <w:pPr>
        <w:ind w:left="5760" w:hanging="360"/>
      </w:pPr>
    </w:lvl>
    <w:lvl w:ilvl="5" w:tplc="53C07794">
      <w:start w:val="1"/>
      <w:numFmt w:val="lowerRoman"/>
      <w:lvlText w:val="%6."/>
      <w:lvlJc w:val="right"/>
      <w:pPr>
        <w:ind w:left="6480" w:hanging="180"/>
      </w:pPr>
    </w:lvl>
    <w:lvl w:ilvl="6" w:tplc="D316B0CA">
      <w:start w:val="1"/>
      <w:numFmt w:val="decimal"/>
      <w:lvlText w:val="%7."/>
      <w:lvlJc w:val="left"/>
      <w:pPr>
        <w:ind w:left="7200" w:hanging="360"/>
      </w:pPr>
    </w:lvl>
    <w:lvl w:ilvl="7" w:tplc="D58CD818">
      <w:start w:val="1"/>
      <w:numFmt w:val="lowerLetter"/>
      <w:lvlText w:val="%8."/>
      <w:lvlJc w:val="left"/>
      <w:pPr>
        <w:ind w:left="7920" w:hanging="360"/>
      </w:pPr>
    </w:lvl>
    <w:lvl w:ilvl="8" w:tplc="9732CC42">
      <w:start w:val="1"/>
      <w:numFmt w:val="lowerRoman"/>
      <w:lvlText w:val="%9."/>
      <w:lvlJc w:val="right"/>
      <w:pPr>
        <w:ind w:left="8640" w:hanging="180"/>
      </w:pPr>
    </w:lvl>
  </w:abstractNum>
  <w:abstractNum w:abstractNumId="14" w15:restartNumberingAfterBreak="0">
    <w:nsid w:val="5939FC08"/>
    <w:multiLevelType w:val="hybridMultilevel"/>
    <w:tmpl w:val="66B47848"/>
    <w:lvl w:ilvl="0" w:tplc="F464309C">
      <w:start w:val="1"/>
      <w:numFmt w:val="bullet"/>
      <w:lvlText w:val=""/>
      <w:lvlJc w:val="left"/>
      <w:pPr>
        <w:ind w:left="720" w:hanging="360"/>
      </w:pPr>
      <w:rPr>
        <w:rFonts w:ascii="Symbol" w:hAnsi="Symbol" w:hint="default"/>
      </w:rPr>
    </w:lvl>
    <w:lvl w:ilvl="1" w:tplc="1D84A89E">
      <w:start w:val="1"/>
      <w:numFmt w:val="bullet"/>
      <w:lvlText w:val="o"/>
      <w:lvlJc w:val="left"/>
      <w:pPr>
        <w:ind w:left="1440" w:hanging="360"/>
      </w:pPr>
      <w:rPr>
        <w:rFonts w:ascii="Courier New" w:hAnsi="Courier New" w:hint="default"/>
      </w:rPr>
    </w:lvl>
    <w:lvl w:ilvl="2" w:tplc="5D749E7E">
      <w:start w:val="1"/>
      <w:numFmt w:val="bullet"/>
      <w:lvlText w:val=""/>
      <w:lvlJc w:val="left"/>
      <w:pPr>
        <w:ind w:left="2160" w:hanging="360"/>
      </w:pPr>
      <w:rPr>
        <w:rFonts w:ascii="Wingdings" w:hAnsi="Wingdings" w:hint="default"/>
      </w:rPr>
    </w:lvl>
    <w:lvl w:ilvl="3" w:tplc="F9F00D34">
      <w:start w:val="1"/>
      <w:numFmt w:val="bullet"/>
      <w:lvlText w:val=""/>
      <w:lvlJc w:val="left"/>
      <w:pPr>
        <w:ind w:left="2880" w:hanging="360"/>
      </w:pPr>
      <w:rPr>
        <w:rFonts w:ascii="Symbol" w:hAnsi="Symbol" w:hint="default"/>
      </w:rPr>
    </w:lvl>
    <w:lvl w:ilvl="4" w:tplc="FF309F0C">
      <w:start w:val="1"/>
      <w:numFmt w:val="bullet"/>
      <w:lvlText w:val="o"/>
      <w:lvlJc w:val="left"/>
      <w:pPr>
        <w:ind w:left="3600" w:hanging="360"/>
      </w:pPr>
      <w:rPr>
        <w:rFonts w:ascii="Courier New" w:hAnsi="Courier New" w:hint="default"/>
      </w:rPr>
    </w:lvl>
    <w:lvl w:ilvl="5" w:tplc="1C44D34C">
      <w:start w:val="1"/>
      <w:numFmt w:val="bullet"/>
      <w:lvlText w:val=""/>
      <w:lvlJc w:val="left"/>
      <w:pPr>
        <w:ind w:left="4320" w:hanging="360"/>
      </w:pPr>
      <w:rPr>
        <w:rFonts w:ascii="Wingdings" w:hAnsi="Wingdings" w:hint="default"/>
      </w:rPr>
    </w:lvl>
    <w:lvl w:ilvl="6" w:tplc="9740DE06">
      <w:start w:val="1"/>
      <w:numFmt w:val="bullet"/>
      <w:lvlText w:val=""/>
      <w:lvlJc w:val="left"/>
      <w:pPr>
        <w:ind w:left="5040" w:hanging="360"/>
      </w:pPr>
      <w:rPr>
        <w:rFonts w:ascii="Symbol" w:hAnsi="Symbol" w:hint="default"/>
      </w:rPr>
    </w:lvl>
    <w:lvl w:ilvl="7" w:tplc="4CC6BA36">
      <w:start w:val="1"/>
      <w:numFmt w:val="bullet"/>
      <w:lvlText w:val="o"/>
      <w:lvlJc w:val="left"/>
      <w:pPr>
        <w:ind w:left="5760" w:hanging="360"/>
      </w:pPr>
      <w:rPr>
        <w:rFonts w:ascii="Courier New" w:hAnsi="Courier New" w:hint="default"/>
      </w:rPr>
    </w:lvl>
    <w:lvl w:ilvl="8" w:tplc="55E24A90">
      <w:start w:val="1"/>
      <w:numFmt w:val="bullet"/>
      <w:lvlText w:val=""/>
      <w:lvlJc w:val="left"/>
      <w:pPr>
        <w:ind w:left="6480" w:hanging="360"/>
      </w:pPr>
      <w:rPr>
        <w:rFonts w:ascii="Wingdings" w:hAnsi="Wingdings" w:hint="default"/>
      </w:rPr>
    </w:lvl>
  </w:abstractNum>
  <w:abstractNum w:abstractNumId="15" w15:restartNumberingAfterBreak="0">
    <w:nsid w:val="5AAA258A"/>
    <w:multiLevelType w:val="hybridMultilevel"/>
    <w:tmpl w:val="EB3A9B50"/>
    <w:lvl w:ilvl="0" w:tplc="D7346338">
      <w:start w:val="1"/>
      <w:numFmt w:val="upperLetter"/>
      <w:lvlText w:val="%1)"/>
      <w:lvlJc w:val="left"/>
      <w:pPr>
        <w:ind w:left="1800" w:hanging="360"/>
      </w:pPr>
    </w:lvl>
    <w:lvl w:ilvl="1" w:tplc="BBC0554A">
      <w:start w:val="1"/>
      <w:numFmt w:val="lowerLetter"/>
      <w:lvlText w:val="%2."/>
      <w:lvlJc w:val="left"/>
      <w:pPr>
        <w:ind w:left="2520" w:hanging="360"/>
      </w:pPr>
    </w:lvl>
    <w:lvl w:ilvl="2" w:tplc="50CC2480">
      <w:start w:val="1"/>
      <w:numFmt w:val="lowerRoman"/>
      <w:lvlText w:val="%3."/>
      <w:lvlJc w:val="right"/>
      <w:pPr>
        <w:ind w:left="3240" w:hanging="180"/>
      </w:pPr>
    </w:lvl>
    <w:lvl w:ilvl="3" w:tplc="CDDE51C2">
      <w:start w:val="1"/>
      <w:numFmt w:val="decimal"/>
      <w:lvlText w:val="%4."/>
      <w:lvlJc w:val="left"/>
      <w:pPr>
        <w:ind w:left="3960" w:hanging="360"/>
      </w:pPr>
    </w:lvl>
    <w:lvl w:ilvl="4" w:tplc="0128C26C">
      <w:start w:val="1"/>
      <w:numFmt w:val="lowerLetter"/>
      <w:lvlText w:val="%5."/>
      <w:lvlJc w:val="left"/>
      <w:pPr>
        <w:ind w:left="4680" w:hanging="360"/>
      </w:pPr>
    </w:lvl>
    <w:lvl w:ilvl="5" w:tplc="2B06DD60">
      <w:start w:val="1"/>
      <w:numFmt w:val="lowerRoman"/>
      <w:lvlText w:val="%6."/>
      <w:lvlJc w:val="right"/>
      <w:pPr>
        <w:ind w:left="5400" w:hanging="180"/>
      </w:pPr>
    </w:lvl>
    <w:lvl w:ilvl="6" w:tplc="2AB4A9BE">
      <w:start w:val="1"/>
      <w:numFmt w:val="decimal"/>
      <w:lvlText w:val="%7."/>
      <w:lvlJc w:val="left"/>
      <w:pPr>
        <w:ind w:left="6120" w:hanging="360"/>
      </w:pPr>
    </w:lvl>
    <w:lvl w:ilvl="7" w:tplc="487E7AD4">
      <w:start w:val="1"/>
      <w:numFmt w:val="lowerLetter"/>
      <w:lvlText w:val="%8."/>
      <w:lvlJc w:val="left"/>
      <w:pPr>
        <w:ind w:left="6840" w:hanging="360"/>
      </w:pPr>
    </w:lvl>
    <w:lvl w:ilvl="8" w:tplc="9ED24758">
      <w:start w:val="1"/>
      <w:numFmt w:val="lowerRoman"/>
      <w:lvlText w:val="%9."/>
      <w:lvlJc w:val="right"/>
      <w:pPr>
        <w:ind w:left="7560" w:hanging="180"/>
      </w:pPr>
    </w:lvl>
  </w:abstractNum>
  <w:abstractNum w:abstractNumId="16" w15:restartNumberingAfterBreak="0">
    <w:nsid w:val="5C031BEE"/>
    <w:multiLevelType w:val="hybridMultilevel"/>
    <w:tmpl w:val="DD4A00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962CB1"/>
    <w:multiLevelType w:val="hybridMultilevel"/>
    <w:tmpl w:val="C8108EA8"/>
    <w:lvl w:ilvl="0" w:tplc="08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8" w15:restartNumberingAfterBreak="0">
    <w:nsid w:val="71E0635D"/>
    <w:multiLevelType w:val="hybridMultilevel"/>
    <w:tmpl w:val="696810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96410F"/>
    <w:multiLevelType w:val="multilevel"/>
    <w:tmpl w:val="DAE05128"/>
    <w:lvl w:ilvl="0">
      <w:start w:val="1"/>
      <w:numFmt w:val="decimal"/>
      <w:lvlText w:val="%1."/>
      <w:lvlJc w:val="left"/>
      <w:pPr>
        <w:ind w:left="720" w:hanging="360"/>
      </w:pPr>
    </w:lvl>
    <w:lvl w:ilvl="1">
      <w:start w:val="1"/>
      <w:numFmt w:val="decimal"/>
      <w:lvlText w:val="%1.%2."/>
      <w:lvlJc w:val="left"/>
      <w:pPr>
        <w:ind w:left="1440" w:hanging="360"/>
      </w:pPr>
    </w:lvl>
    <w:lvl w:ilvl="2">
      <w:start w:val="3"/>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78BCA0E7"/>
    <w:multiLevelType w:val="hybridMultilevel"/>
    <w:tmpl w:val="BC9897F4"/>
    <w:lvl w:ilvl="0" w:tplc="F3DCE7EA">
      <w:start w:val="1"/>
      <w:numFmt w:val="bullet"/>
      <w:lvlText w:val="-"/>
      <w:lvlJc w:val="left"/>
      <w:pPr>
        <w:ind w:left="720" w:hanging="360"/>
      </w:pPr>
      <w:rPr>
        <w:rFonts w:ascii="Aptos" w:hAnsi="Aptos" w:hint="default"/>
      </w:rPr>
    </w:lvl>
    <w:lvl w:ilvl="1" w:tplc="85D82822">
      <w:start w:val="1"/>
      <w:numFmt w:val="bullet"/>
      <w:lvlText w:val="o"/>
      <w:lvlJc w:val="left"/>
      <w:pPr>
        <w:ind w:left="1440" w:hanging="360"/>
      </w:pPr>
      <w:rPr>
        <w:rFonts w:ascii="Courier New" w:hAnsi="Courier New" w:hint="default"/>
      </w:rPr>
    </w:lvl>
    <w:lvl w:ilvl="2" w:tplc="F4FABFDA">
      <w:start w:val="1"/>
      <w:numFmt w:val="bullet"/>
      <w:lvlText w:val=""/>
      <w:lvlJc w:val="left"/>
      <w:pPr>
        <w:ind w:left="2160" w:hanging="360"/>
      </w:pPr>
      <w:rPr>
        <w:rFonts w:ascii="Wingdings" w:hAnsi="Wingdings" w:hint="default"/>
      </w:rPr>
    </w:lvl>
    <w:lvl w:ilvl="3" w:tplc="A664B9E2">
      <w:start w:val="1"/>
      <w:numFmt w:val="bullet"/>
      <w:lvlText w:val=""/>
      <w:lvlJc w:val="left"/>
      <w:pPr>
        <w:ind w:left="2880" w:hanging="360"/>
      </w:pPr>
      <w:rPr>
        <w:rFonts w:ascii="Symbol" w:hAnsi="Symbol" w:hint="default"/>
      </w:rPr>
    </w:lvl>
    <w:lvl w:ilvl="4" w:tplc="93DCD55E">
      <w:start w:val="1"/>
      <w:numFmt w:val="bullet"/>
      <w:lvlText w:val="o"/>
      <w:lvlJc w:val="left"/>
      <w:pPr>
        <w:ind w:left="3600" w:hanging="360"/>
      </w:pPr>
      <w:rPr>
        <w:rFonts w:ascii="Courier New" w:hAnsi="Courier New" w:hint="default"/>
      </w:rPr>
    </w:lvl>
    <w:lvl w:ilvl="5" w:tplc="247AA63C">
      <w:start w:val="1"/>
      <w:numFmt w:val="bullet"/>
      <w:lvlText w:val=""/>
      <w:lvlJc w:val="left"/>
      <w:pPr>
        <w:ind w:left="4320" w:hanging="360"/>
      </w:pPr>
      <w:rPr>
        <w:rFonts w:ascii="Wingdings" w:hAnsi="Wingdings" w:hint="default"/>
      </w:rPr>
    </w:lvl>
    <w:lvl w:ilvl="6" w:tplc="F52AE3D6">
      <w:start w:val="1"/>
      <w:numFmt w:val="bullet"/>
      <w:lvlText w:val=""/>
      <w:lvlJc w:val="left"/>
      <w:pPr>
        <w:ind w:left="5040" w:hanging="360"/>
      </w:pPr>
      <w:rPr>
        <w:rFonts w:ascii="Symbol" w:hAnsi="Symbol" w:hint="default"/>
      </w:rPr>
    </w:lvl>
    <w:lvl w:ilvl="7" w:tplc="3872DDC4">
      <w:start w:val="1"/>
      <w:numFmt w:val="bullet"/>
      <w:lvlText w:val="o"/>
      <w:lvlJc w:val="left"/>
      <w:pPr>
        <w:ind w:left="5760" w:hanging="360"/>
      </w:pPr>
      <w:rPr>
        <w:rFonts w:ascii="Courier New" w:hAnsi="Courier New" w:hint="default"/>
      </w:rPr>
    </w:lvl>
    <w:lvl w:ilvl="8" w:tplc="39421F4C">
      <w:start w:val="1"/>
      <w:numFmt w:val="bullet"/>
      <w:lvlText w:val=""/>
      <w:lvlJc w:val="left"/>
      <w:pPr>
        <w:ind w:left="6480" w:hanging="360"/>
      </w:pPr>
      <w:rPr>
        <w:rFonts w:ascii="Wingdings" w:hAnsi="Wingdings" w:hint="default"/>
      </w:rPr>
    </w:lvl>
  </w:abstractNum>
  <w:abstractNum w:abstractNumId="21" w15:restartNumberingAfterBreak="0">
    <w:nsid w:val="7901FB9D"/>
    <w:multiLevelType w:val="hybridMultilevel"/>
    <w:tmpl w:val="00FAF506"/>
    <w:lvl w:ilvl="0" w:tplc="6B6CAF4A">
      <w:start w:val="1"/>
      <w:numFmt w:val="decimal"/>
      <w:lvlText w:val="%1."/>
      <w:lvlJc w:val="left"/>
      <w:pPr>
        <w:ind w:left="720" w:hanging="360"/>
      </w:pPr>
    </w:lvl>
    <w:lvl w:ilvl="1" w:tplc="3DB6E89C">
      <w:start w:val="1"/>
      <w:numFmt w:val="lowerLetter"/>
      <w:lvlText w:val="%2."/>
      <w:lvlJc w:val="left"/>
      <w:pPr>
        <w:ind w:left="1440" w:hanging="360"/>
      </w:pPr>
    </w:lvl>
    <w:lvl w:ilvl="2" w:tplc="3B4A1012">
      <w:start w:val="1"/>
      <w:numFmt w:val="lowerRoman"/>
      <w:lvlText w:val="%3."/>
      <w:lvlJc w:val="right"/>
      <w:pPr>
        <w:ind w:left="2160" w:hanging="180"/>
      </w:pPr>
    </w:lvl>
    <w:lvl w:ilvl="3" w:tplc="C11A87F0">
      <w:start w:val="1"/>
      <w:numFmt w:val="decimal"/>
      <w:lvlText w:val="%4."/>
      <w:lvlJc w:val="left"/>
      <w:pPr>
        <w:ind w:left="2880" w:hanging="360"/>
      </w:pPr>
    </w:lvl>
    <w:lvl w:ilvl="4" w:tplc="6DE8E72C">
      <w:start w:val="1"/>
      <w:numFmt w:val="lowerLetter"/>
      <w:lvlText w:val="%5."/>
      <w:lvlJc w:val="left"/>
      <w:pPr>
        <w:ind w:left="3600" w:hanging="360"/>
      </w:pPr>
    </w:lvl>
    <w:lvl w:ilvl="5" w:tplc="0D40A68C">
      <w:start w:val="1"/>
      <w:numFmt w:val="lowerRoman"/>
      <w:lvlText w:val="%6."/>
      <w:lvlJc w:val="right"/>
      <w:pPr>
        <w:ind w:left="4320" w:hanging="180"/>
      </w:pPr>
    </w:lvl>
    <w:lvl w:ilvl="6" w:tplc="E7CCFA62">
      <w:start w:val="1"/>
      <w:numFmt w:val="decimal"/>
      <w:lvlText w:val="%7."/>
      <w:lvlJc w:val="left"/>
      <w:pPr>
        <w:ind w:left="5040" w:hanging="360"/>
      </w:pPr>
    </w:lvl>
    <w:lvl w:ilvl="7" w:tplc="04DA6D1A">
      <w:start w:val="1"/>
      <w:numFmt w:val="lowerLetter"/>
      <w:lvlText w:val="%8."/>
      <w:lvlJc w:val="left"/>
      <w:pPr>
        <w:ind w:left="5760" w:hanging="360"/>
      </w:pPr>
    </w:lvl>
    <w:lvl w:ilvl="8" w:tplc="E466D3EE">
      <w:start w:val="1"/>
      <w:numFmt w:val="lowerRoman"/>
      <w:lvlText w:val="%9."/>
      <w:lvlJc w:val="right"/>
      <w:pPr>
        <w:ind w:left="6480" w:hanging="180"/>
      </w:pPr>
    </w:lvl>
  </w:abstractNum>
  <w:abstractNum w:abstractNumId="22" w15:restartNumberingAfterBreak="0">
    <w:nsid w:val="797D7E1F"/>
    <w:multiLevelType w:val="hybridMultilevel"/>
    <w:tmpl w:val="A87894D0"/>
    <w:lvl w:ilvl="0" w:tplc="83A27134">
      <w:start w:val="1"/>
      <w:numFmt w:val="bullet"/>
      <w:lvlText w:val="-"/>
      <w:lvlJc w:val="left"/>
      <w:pPr>
        <w:ind w:left="1080" w:hanging="360"/>
      </w:pPr>
      <w:rPr>
        <w:rFonts w:ascii="Aptos" w:hAnsi="Aptos" w:hint="default"/>
      </w:rPr>
    </w:lvl>
    <w:lvl w:ilvl="1" w:tplc="509E10F4">
      <w:start w:val="1"/>
      <w:numFmt w:val="bullet"/>
      <w:lvlText w:val="o"/>
      <w:lvlJc w:val="left"/>
      <w:pPr>
        <w:ind w:left="1800" w:hanging="360"/>
      </w:pPr>
      <w:rPr>
        <w:rFonts w:ascii="Courier New" w:hAnsi="Courier New" w:hint="default"/>
      </w:rPr>
    </w:lvl>
    <w:lvl w:ilvl="2" w:tplc="E64ED9C0">
      <w:start w:val="1"/>
      <w:numFmt w:val="bullet"/>
      <w:lvlText w:val=""/>
      <w:lvlJc w:val="left"/>
      <w:pPr>
        <w:ind w:left="2520" w:hanging="360"/>
      </w:pPr>
      <w:rPr>
        <w:rFonts w:ascii="Wingdings" w:hAnsi="Wingdings" w:hint="default"/>
      </w:rPr>
    </w:lvl>
    <w:lvl w:ilvl="3" w:tplc="179E69C2">
      <w:start w:val="1"/>
      <w:numFmt w:val="bullet"/>
      <w:lvlText w:val=""/>
      <w:lvlJc w:val="left"/>
      <w:pPr>
        <w:ind w:left="3240" w:hanging="360"/>
      </w:pPr>
      <w:rPr>
        <w:rFonts w:ascii="Symbol" w:hAnsi="Symbol" w:hint="default"/>
      </w:rPr>
    </w:lvl>
    <w:lvl w:ilvl="4" w:tplc="D32CFAAA">
      <w:start w:val="1"/>
      <w:numFmt w:val="bullet"/>
      <w:lvlText w:val="o"/>
      <w:lvlJc w:val="left"/>
      <w:pPr>
        <w:ind w:left="3960" w:hanging="360"/>
      </w:pPr>
      <w:rPr>
        <w:rFonts w:ascii="Courier New" w:hAnsi="Courier New" w:hint="default"/>
      </w:rPr>
    </w:lvl>
    <w:lvl w:ilvl="5" w:tplc="FFA63CFC">
      <w:start w:val="1"/>
      <w:numFmt w:val="bullet"/>
      <w:lvlText w:val=""/>
      <w:lvlJc w:val="left"/>
      <w:pPr>
        <w:ind w:left="4680" w:hanging="360"/>
      </w:pPr>
      <w:rPr>
        <w:rFonts w:ascii="Wingdings" w:hAnsi="Wingdings" w:hint="default"/>
      </w:rPr>
    </w:lvl>
    <w:lvl w:ilvl="6" w:tplc="1482FEFE">
      <w:start w:val="1"/>
      <w:numFmt w:val="bullet"/>
      <w:lvlText w:val=""/>
      <w:lvlJc w:val="left"/>
      <w:pPr>
        <w:ind w:left="5400" w:hanging="360"/>
      </w:pPr>
      <w:rPr>
        <w:rFonts w:ascii="Symbol" w:hAnsi="Symbol" w:hint="default"/>
      </w:rPr>
    </w:lvl>
    <w:lvl w:ilvl="7" w:tplc="E8546A02">
      <w:start w:val="1"/>
      <w:numFmt w:val="bullet"/>
      <w:lvlText w:val="o"/>
      <w:lvlJc w:val="left"/>
      <w:pPr>
        <w:ind w:left="6120" w:hanging="360"/>
      </w:pPr>
      <w:rPr>
        <w:rFonts w:ascii="Courier New" w:hAnsi="Courier New" w:hint="default"/>
      </w:rPr>
    </w:lvl>
    <w:lvl w:ilvl="8" w:tplc="2972765E">
      <w:start w:val="1"/>
      <w:numFmt w:val="bullet"/>
      <w:lvlText w:val=""/>
      <w:lvlJc w:val="left"/>
      <w:pPr>
        <w:ind w:left="6840" w:hanging="360"/>
      </w:pPr>
      <w:rPr>
        <w:rFonts w:ascii="Wingdings" w:hAnsi="Wingdings" w:hint="default"/>
      </w:rPr>
    </w:lvl>
  </w:abstractNum>
  <w:abstractNum w:abstractNumId="23" w15:restartNumberingAfterBreak="0">
    <w:nsid w:val="7EEC7633"/>
    <w:multiLevelType w:val="hybridMultilevel"/>
    <w:tmpl w:val="C9E4A838"/>
    <w:lvl w:ilvl="0" w:tplc="F9B2C75E">
      <w:start w:val="1"/>
      <w:numFmt w:val="decimal"/>
      <w:lvlText w:val="%1."/>
      <w:lvlJc w:val="left"/>
      <w:pPr>
        <w:ind w:left="720" w:hanging="360"/>
      </w:pPr>
    </w:lvl>
    <w:lvl w:ilvl="1" w:tplc="F24604EC">
      <w:start w:val="1"/>
      <w:numFmt w:val="lowerLetter"/>
      <w:lvlText w:val="%2."/>
      <w:lvlJc w:val="left"/>
      <w:pPr>
        <w:ind w:left="1440" w:hanging="360"/>
      </w:pPr>
    </w:lvl>
    <w:lvl w:ilvl="2" w:tplc="18607ABC">
      <w:start w:val="1"/>
      <w:numFmt w:val="lowerRoman"/>
      <w:lvlText w:val="%3."/>
      <w:lvlJc w:val="right"/>
      <w:pPr>
        <w:ind w:left="2160" w:hanging="180"/>
      </w:pPr>
    </w:lvl>
    <w:lvl w:ilvl="3" w:tplc="ED44FACE">
      <w:start w:val="1"/>
      <w:numFmt w:val="decimal"/>
      <w:lvlText w:val="%4."/>
      <w:lvlJc w:val="left"/>
      <w:pPr>
        <w:ind w:left="2880" w:hanging="360"/>
      </w:pPr>
    </w:lvl>
    <w:lvl w:ilvl="4" w:tplc="4DD8EBC4">
      <w:start w:val="1"/>
      <w:numFmt w:val="lowerLetter"/>
      <w:lvlText w:val="%5."/>
      <w:lvlJc w:val="left"/>
      <w:pPr>
        <w:ind w:left="3600" w:hanging="360"/>
      </w:pPr>
    </w:lvl>
    <w:lvl w:ilvl="5" w:tplc="4F1EC776">
      <w:start w:val="1"/>
      <w:numFmt w:val="lowerRoman"/>
      <w:lvlText w:val="%6."/>
      <w:lvlJc w:val="right"/>
      <w:pPr>
        <w:ind w:left="4320" w:hanging="180"/>
      </w:pPr>
    </w:lvl>
    <w:lvl w:ilvl="6" w:tplc="85FEF690">
      <w:start w:val="1"/>
      <w:numFmt w:val="decimal"/>
      <w:lvlText w:val="%7."/>
      <w:lvlJc w:val="left"/>
      <w:pPr>
        <w:ind w:left="5040" w:hanging="360"/>
      </w:pPr>
    </w:lvl>
    <w:lvl w:ilvl="7" w:tplc="A7EA62B4">
      <w:start w:val="1"/>
      <w:numFmt w:val="lowerLetter"/>
      <w:lvlText w:val="%8."/>
      <w:lvlJc w:val="left"/>
      <w:pPr>
        <w:ind w:left="5760" w:hanging="360"/>
      </w:pPr>
    </w:lvl>
    <w:lvl w:ilvl="8" w:tplc="001202C4">
      <w:start w:val="1"/>
      <w:numFmt w:val="lowerRoman"/>
      <w:lvlText w:val="%9."/>
      <w:lvlJc w:val="right"/>
      <w:pPr>
        <w:ind w:left="6480" w:hanging="180"/>
      </w:pPr>
    </w:lvl>
  </w:abstractNum>
  <w:num w:numId="1" w16cid:durableId="2111312553">
    <w:abstractNumId w:val="13"/>
  </w:num>
  <w:num w:numId="2" w16cid:durableId="104159251">
    <w:abstractNumId w:val="19"/>
  </w:num>
  <w:num w:numId="3" w16cid:durableId="1279291430">
    <w:abstractNumId w:val="2"/>
  </w:num>
  <w:num w:numId="4" w16cid:durableId="19472171">
    <w:abstractNumId w:val="5"/>
  </w:num>
  <w:num w:numId="5" w16cid:durableId="1840804094">
    <w:abstractNumId w:val="15"/>
  </w:num>
  <w:num w:numId="6" w16cid:durableId="987589330">
    <w:abstractNumId w:val="9"/>
  </w:num>
  <w:num w:numId="7" w16cid:durableId="535774689">
    <w:abstractNumId w:val="22"/>
  </w:num>
  <w:num w:numId="8" w16cid:durableId="1726367468">
    <w:abstractNumId w:val="23"/>
  </w:num>
  <w:num w:numId="9" w16cid:durableId="1450661427">
    <w:abstractNumId w:val="21"/>
  </w:num>
  <w:num w:numId="10" w16cid:durableId="1606109115">
    <w:abstractNumId w:val="20"/>
  </w:num>
  <w:num w:numId="11" w16cid:durableId="148328109">
    <w:abstractNumId w:val="8"/>
  </w:num>
  <w:num w:numId="12" w16cid:durableId="1804422829">
    <w:abstractNumId w:val="7"/>
  </w:num>
  <w:num w:numId="13" w16cid:durableId="1153715324">
    <w:abstractNumId w:val="1"/>
  </w:num>
  <w:num w:numId="14" w16cid:durableId="1071081224">
    <w:abstractNumId w:val="14"/>
  </w:num>
  <w:num w:numId="15" w16cid:durableId="1231038532">
    <w:abstractNumId w:val="18"/>
  </w:num>
  <w:num w:numId="16" w16cid:durableId="337731216">
    <w:abstractNumId w:val="12"/>
  </w:num>
  <w:num w:numId="17" w16cid:durableId="821967152">
    <w:abstractNumId w:val="3"/>
  </w:num>
  <w:num w:numId="18" w16cid:durableId="1009405249">
    <w:abstractNumId w:val="16"/>
  </w:num>
  <w:num w:numId="19" w16cid:durableId="1481923826">
    <w:abstractNumId w:val="0"/>
  </w:num>
  <w:num w:numId="20" w16cid:durableId="1990593445">
    <w:abstractNumId w:val="11"/>
  </w:num>
  <w:num w:numId="21" w16cid:durableId="1757289006">
    <w:abstractNumId w:val="6"/>
  </w:num>
  <w:num w:numId="22" w16cid:durableId="1529946693">
    <w:abstractNumId w:val="10"/>
  </w:num>
  <w:num w:numId="23" w16cid:durableId="1427382601">
    <w:abstractNumId w:val="4"/>
  </w:num>
  <w:num w:numId="24" w16cid:durableId="9010575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D906D5"/>
    <w:rsid w:val="000F2332"/>
    <w:rsid w:val="001406FD"/>
    <w:rsid w:val="001B0524"/>
    <w:rsid w:val="001E3B4A"/>
    <w:rsid w:val="00206E29"/>
    <w:rsid w:val="002746A4"/>
    <w:rsid w:val="00295693"/>
    <w:rsid w:val="002E5BF3"/>
    <w:rsid w:val="004105FE"/>
    <w:rsid w:val="00596572"/>
    <w:rsid w:val="005F776F"/>
    <w:rsid w:val="00655FBC"/>
    <w:rsid w:val="00672EC3"/>
    <w:rsid w:val="006B6C3B"/>
    <w:rsid w:val="007722E0"/>
    <w:rsid w:val="00810742"/>
    <w:rsid w:val="00833964"/>
    <w:rsid w:val="00865E3A"/>
    <w:rsid w:val="00945065"/>
    <w:rsid w:val="00B47452"/>
    <w:rsid w:val="00C50D25"/>
    <w:rsid w:val="00CE281F"/>
    <w:rsid w:val="00D84331"/>
    <w:rsid w:val="00D924F4"/>
    <w:rsid w:val="00EF4263"/>
    <w:rsid w:val="00EF5F22"/>
    <w:rsid w:val="00FA7913"/>
    <w:rsid w:val="01044900"/>
    <w:rsid w:val="0113AA71"/>
    <w:rsid w:val="013FD5FB"/>
    <w:rsid w:val="01902C37"/>
    <w:rsid w:val="0201E283"/>
    <w:rsid w:val="02391C4E"/>
    <w:rsid w:val="02A60351"/>
    <w:rsid w:val="02FC0C11"/>
    <w:rsid w:val="0358C178"/>
    <w:rsid w:val="04089688"/>
    <w:rsid w:val="040E36E2"/>
    <w:rsid w:val="04491FFA"/>
    <w:rsid w:val="048D494D"/>
    <w:rsid w:val="04EDAFDF"/>
    <w:rsid w:val="05498506"/>
    <w:rsid w:val="05E04955"/>
    <w:rsid w:val="05FA5799"/>
    <w:rsid w:val="0618A97B"/>
    <w:rsid w:val="06B1E548"/>
    <w:rsid w:val="06E60C5C"/>
    <w:rsid w:val="07038C06"/>
    <w:rsid w:val="07A5EE91"/>
    <w:rsid w:val="080586C2"/>
    <w:rsid w:val="08089A25"/>
    <w:rsid w:val="080ACBFA"/>
    <w:rsid w:val="09038CB9"/>
    <w:rsid w:val="0A9D7648"/>
    <w:rsid w:val="0B000F67"/>
    <w:rsid w:val="0B6567FF"/>
    <w:rsid w:val="0BF02943"/>
    <w:rsid w:val="0C3635E5"/>
    <w:rsid w:val="0C48C5FF"/>
    <w:rsid w:val="0D002CC2"/>
    <w:rsid w:val="0D75C98E"/>
    <w:rsid w:val="0DAF97D4"/>
    <w:rsid w:val="0E083297"/>
    <w:rsid w:val="0E1E5702"/>
    <w:rsid w:val="0E4089AF"/>
    <w:rsid w:val="0F7A510D"/>
    <w:rsid w:val="0FB9E631"/>
    <w:rsid w:val="10968804"/>
    <w:rsid w:val="114D0FC4"/>
    <w:rsid w:val="11B7AD32"/>
    <w:rsid w:val="11DB20DD"/>
    <w:rsid w:val="11E50751"/>
    <w:rsid w:val="1243DF9B"/>
    <w:rsid w:val="124EBF42"/>
    <w:rsid w:val="12D890F1"/>
    <w:rsid w:val="133F02CE"/>
    <w:rsid w:val="135EF671"/>
    <w:rsid w:val="13D6772A"/>
    <w:rsid w:val="140AF24A"/>
    <w:rsid w:val="1429F728"/>
    <w:rsid w:val="14B1728E"/>
    <w:rsid w:val="1501E817"/>
    <w:rsid w:val="154928DB"/>
    <w:rsid w:val="15550CB1"/>
    <w:rsid w:val="15A6FABA"/>
    <w:rsid w:val="1603FCFE"/>
    <w:rsid w:val="16253850"/>
    <w:rsid w:val="1694323A"/>
    <w:rsid w:val="16D73B97"/>
    <w:rsid w:val="179778B8"/>
    <w:rsid w:val="17CA6E9B"/>
    <w:rsid w:val="17EA6967"/>
    <w:rsid w:val="1809EC17"/>
    <w:rsid w:val="180EF001"/>
    <w:rsid w:val="181F1E27"/>
    <w:rsid w:val="182FFF61"/>
    <w:rsid w:val="18433225"/>
    <w:rsid w:val="18A90DAB"/>
    <w:rsid w:val="19190F03"/>
    <w:rsid w:val="1A11FCBE"/>
    <w:rsid w:val="1A4AF532"/>
    <w:rsid w:val="1A58A136"/>
    <w:rsid w:val="1A5F1DEE"/>
    <w:rsid w:val="1A60F8ED"/>
    <w:rsid w:val="1A6C06EF"/>
    <w:rsid w:val="1B592A1A"/>
    <w:rsid w:val="1CC4C621"/>
    <w:rsid w:val="1CE55CDF"/>
    <w:rsid w:val="1D051A72"/>
    <w:rsid w:val="1DA239EF"/>
    <w:rsid w:val="1DB7478C"/>
    <w:rsid w:val="1E226766"/>
    <w:rsid w:val="1E35BD5B"/>
    <w:rsid w:val="1E957D49"/>
    <w:rsid w:val="1E96F7CE"/>
    <w:rsid w:val="1EE9828D"/>
    <w:rsid w:val="1F12103D"/>
    <w:rsid w:val="2099DA5B"/>
    <w:rsid w:val="20CEF944"/>
    <w:rsid w:val="20E199ED"/>
    <w:rsid w:val="20EFF34B"/>
    <w:rsid w:val="215959A3"/>
    <w:rsid w:val="21FC5C83"/>
    <w:rsid w:val="22621A58"/>
    <w:rsid w:val="234362B2"/>
    <w:rsid w:val="23B16956"/>
    <w:rsid w:val="23C9C3C6"/>
    <w:rsid w:val="23D4F7F6"/>
    <w:rsid w:val="2417AE32"/>
    <w:rsid w:val="24AC50A4"/>
    <w:rsid w:val="264F12A0"/>
    <w:rsid w:val="26E8A8D9"/>
    <w:rsid w:val="277F75F4"/>
    <w:rsid w:val="27A3E53D"/>
    <w:rsid w:val="27B50E79"/>
    <w:rsid w:val="27C22C48"/>
    <w:rsid w:val="282FD375"/>
    <w:rsid w:val="28C180F9"/>
    <w:rsid w:val="2908E569"/>
    <w:rsid w:val="2923DBE6"/>
    <w:rsid w:val="29292447"/>
    <w:rsid w:val="2AB21FE3"/>
    <w:rsid w:val="2B0833B6"/>
    <w:rsid w:val="2BD6A78E"/>
    <w:rsid w:val="2C113CE1"/>
    <w:rsid w:val="2C235322"/>
    <w:rsid w:val="2C2515E2"/>
    <w:rsid w:val="2C58A8E3"/>
    <w:rsid w:val="2CB54578"/>
    <w:rsid w:val="2D6C0637"/>
    <w:rsid w:val="2D7DB274"/>
    <w:rsid w:val="2DDF4482"/>
    <w:rsid w:val="2E192845"/>
    <w:rsid w:val="2E3273A4"/>
    <w:rsid w:val="2E56F37A"/>
    <w:rsid w:val="2F6F9283"/>
    <w:rsid w:val="2F71CE7F"/>
    <w:rsid w:val="2FFF51BB"/>
    <w:rsid w:val="306CB34E"/>
    <w:rsid w:val="3079911B"/>
    <w:rsid w:val="30B4D3EA"/>
    <w:rsid w:val="3108C599"/>
    <w:rsid w:val="318C4AF9"/>
    <w:rsid w:val="32FB53FF"/>
    <w:rsid w:val="34989E6A"/>
    <w:rsid w:val="35055F64"/>
    <w:rsid w:val="3520C1A6"/>
    <w:rsid w:val="35253CF4"/>
    <w:rsid w:val="35E3EF8F"/>
    <w:rsid w:val="36A11024"/>
    <w:rsid w:val="36E60403"/>
    <w:rsid w:val="37AD7804"/>
    <w:rsid w:val="37BD5514"/>
    <w:rsid w:val="37D6E3F5"/>
    <w:rsid w:val="380A3816"/>
    <w:rsid w:val="3875A250"/>
    <w:rsid w:val="38A7643D"/>
    <w:rsid w:val="39472C3F"/>
    <w:rsid w:val="3A1C2630"/>
    <w:rsid w:val="3A362090"/>
    <w:rsid w:val="3A4975AA"/>
    <w:rsid w:val="3A4AE11A"/>
    <w:rsid w:val="3A709618"/>
    <w:rsid w:val="3A9F02C6"/>
    <w:rsid w:val="3ACF51E9"/>
    <w:rsid w:val="3B7B891E"/>
    <w:rsid w:val="3C2E6047"/>
    <w:rsid w:val="3C440BBD"/>
    <w:rsid w:val="3C61B6EB"/>
    <w:rsid w:val="3CA3D48C"/>
    <w:rsid w:val="3DC3EA49"/>
    <w:rsid w:val="3E175EF3"/>
    <w:rsid w:val="3E808991"/>
    <w:rsid w:val="3EC290F4"/>
    <w:rsid w:val="3ED53488"/>
    <w:rsid w:val="3EF3F981"/>
    <w:rsid w:val="3F4C2464"/>
    <w:rsid w:val="3F6085CC"/>
    <w:rsid w:val="3F6B74BA"/>
    <w:rsid w:val="3F6DBC6C"/>
    <w:rsid w:val="3F8F499B"/>
    <w:rsid w:val="3FA7251A"/>
    <w:rsid w:val="401833B5"/>
    <w:rsid w:val="40444564"/>
    <w:rsid w:val="40A3ACFD"/>
    <w:rsid w:val="40AD3014"/>
    <w:rsid w:val="41098B2E"/>
    <w:rsid w:val="411B1C02"/>
    <w:rsid w:val="41DC46AA"/>
    <w:rsid w:val="426BD407"/>
    <w:rsid w:val="42EBE118"/>
    <w:rsid w:val="43C69772"/>
    <w:rsid w:val="440AD63E"/>
    <w:rsid w:val="44EF2149"/>
    <w:rsid w:val="45397D0D"/>
    <w:rsid w:val="46228732"/>
    <w:rsid w:val="469C80AF"/>
    <w:rsid w:val="46E36D0C"/>
    <w:rsid w:val="46FEBBAA"/>
    <w:rsid w:val="4709E3F4"/>
    <w:rsid w:val="478FA750"/>
    <w:rsid w:val="480412A6"/>
    <w:rsid w:val="483CE9F2"/>
    <w:rsid w:val="484035B3"/>
    <w:rsid w:val="484444C9"/>
    <w:rsid w:val="485C9AFF"/>
    <w:rsid w:val="48C32BA1"/>
    <w:rsid w:val="48E65DED"/>
    <w:rsid w:val="48FD6152"/>
    <w:rsid w:val="4914119F"/>
    <w:rsid w:val="495ED85D"/>
    <w:rsid w:val="4968515F"/>
    <w:rsid w:val="49689C1C"/>
    <w:rsid w:val="49BF12BA"/>
    <w:rsid w:val="4AB92D0B"/>
    <w:rsid w:val="4AF47105"/>
    <w:rsid w:val="4AF8DD81"/>
    <w:rsid w:val="4B4025BA"/>
    <w:rsid w:val="4B4322A3"/>
    <w:rsid w:val="4B88953B"/>
    <w:rsid w:val="4C8619F5"/>
    <w:rsid w:val="4CB9EC4F"/>
    <w:rsid w:val="4D22B09D"/>
    <w:rsid w:val="4D27164F"/>
    <w:rsid w:val="4D656AA4"/>
    <w:rsid w:val="4DD9D34C"/>
    <w:rsid w:val="4E11B53C"/>
    <w:rsid w:val="4ECBE225"/>
    <w:rsid w:val="4EDE9B15"/>
    <w:rsid w:val="4F06D176"/>
    <w:rsid w:val="4F52CA8A"/>
    <w:rsid w:val="50303A6B"/>
    <w:rsid w:val="504E53C3"/>
    <w:rsid w:val="5050C3C0"/>
    <w:rsid w:val="50E37C79"/>
    <w:rsid w:val="50E40BC4"/>
    <w:rsid w:val="512C7A93"/>
    <w:rsid w:val="5166C903"/>
    <w:rsid w:val="5206B94C"/>
    <w:rsid w:val="52B24536"/>
    <w:rsid w:val="531D43DF"/>
    <w:rsid w:val="5417821A"/>
    <w:rsid w:val="543CAEF5"/>
    <w:rsid w:val="54DAB6B3"/>
    <w:rsid w:val="551EBB5F"/>
    <w:rsid w:val="562DC5EA"/>
    <w:rsid w:val="5632FAE0"/>
    <w:rsid w:val="56396B04"/>
    <w:rsid w:val="56494A2C"/>
    <w:rsid w:val="5686A6F4"/>
    <w:rsid w:val="56F4F065"/>
    <w:rsid w:val="572C4EF7"/>
    <w:rsid w:val="579CCA89"/>
    <w:rsid w:val="5817E807"/>
    <w:rsid w:val="5821DEBC"/>
    <w:rsid w:val="5860E5DB"/>
    <w:rsid w:val="5868088F"/>
    <w:rsid w:val="589FF55F"/>
    <w:rsid w:val="58D9C235"/>
    <w:rsid w:val="58FAD86B"/>
    <w:rsid w:val="59D8FF37"/>
    <w:rsid w:val="59DF5AF0"/>
    <w:rsid w:val="5AEDD832"/>
    <w:rsid w:val="5B2024FC"/>
    <w:rsid w:val="5CBABE14"/>
    <w:rsid w:val="5CDE9DB8"/>
    <w:rsid w:val="5D33855D"/>
    <w:rsid w:val="5E3917A2"/>
    <w:rsid w:val="5EC054F7"/>
    <w:rsid w:val="5EC2DEFB"/>
    <w:rsid w:val="5ED35305"/>
    <w:rsid w:val="5F45EDC2"/>
    <w:rsid w:val="5FFD512C"/>
    <w:rsid w:val="60B41093"/>
    <w:rsid w:val="610676C0"/>
    <w:rsid w:val="61BD8E7B"/>
    <w:rsid w:val="61CA8819"/>
    <w:rsid w:val="6258C124"/>
    <w:rsid w:val="62D6E518"/>
    <w:rsid w:val="6378C967"/>
    <w:rsid w:val="642F5CD0"/>
    <w:rsid w:val="64EB2BAC"/>
    <w:rsid w:val="65F2FB4D"/>
    <w:rsid w:val="65FED4B8"/>
    <w:rsid w:val="667F0EA5"/>
    <w:rsid w:val="668D7588"/>
    <w:rsid w:val="668FD65B"/>
    <w:rsid w:val="66967B9D"/>
    <w:rsid w:val="670CD570"/>
    <w:rsid w:val="67652121"/>
    <w:rsid w:val="6792FB25"/>
    <w:rsid w:val="67A36BBF"/>
    <w:rsid w:val="67CD1549"/>
    <w:rsid w:val="685E30BE"/>
    <w:rsid w:val="68CD1AE7"/>
    <w:rsid w:val="690A8E60"/>
    <w:rsid w:val="69E34CFB"/>
    <w:rsid w:val="6A54A9BD"/>
    <w:rsid w:val="6AECFE5D"/>
    <w:rsid w:val="6AED90F0"/>
    <w:rsid w:val="6B7C81CC"/>
    <w:rsid w:val="6BC4B303"/>
    <w:rsid w:val="6BE83986"/>
    <w:rsid w:val="6C029E3E"/>
    <w:rsid w:val="6C6BD46C"/>
    <w:rsid w:val="6CBEE547"/>
    <w:rsid w:val="6CD906D5"/>
    <w:rsid w:val="6D617588"/>
    <w:rsid w:val="6DDBA4BC"/>
    <w:rsid w:val="6EB4593F"/>
    <w:rsid w:val="6EBF4C92"/>
    <w:rsid w:val="6EE5D227"/>
    <w:rsid w:val="6EE8F7A8"/>
    <w:rsid w:val="6EF4B10A"/>
    <w:rsid w:val="6F43E79A"/>
    <w:rsid w:val="6FC727B6"/>
    <w:rsid w:val="6FD30382"/>
    <w:rsid w:val="70201D16"/>
    <w:rsid w:val="705EA5B4"/>
    <w:rsid w:val="70B8B1B3"/>
    <w:rsid w:val="70B9EE06"/>
    <w:rsid w:val="70CD0C48"/>
    <w:rsid w:val="70CDAC3F"/>
    <w:rsid w:val="70FEA420"/>
    <w:rsid w:val="716C82BC"/>
    <w:rsid w:val="7191E013"/>
    <w:rsid w:val="7239B857"/>
    <w:rsid w:val="723FF423"/>
    <w:rsid w:val="72A085CA"/>
    <w:rsid w:val="72BD9FAF"/>
    <w:rsid w:val="72D556A4"/>
    <w:rsid w:val="72E12753"/>
    <w:rsid w:val="73249139"/>
    <w:rsid w:val="7345A3F1"/>
    <w:rsid w:val="735F7BD2"/>
    <w:rsid w:val="73891CC9"/>
    <w:rsid w:val="73DFC4CB"/>
    <w:rsid w:val="73E1B61D"/>
    <w:rsid w:val="74C9C59A"/>
    <w:rsid w:val="750730D6"/>
    <w:rsid w:val="7533FB94"/>
    <w:rsid w:val="7568375D"/>
    <w:rsid w:val="76269935"/>
    <w:rsid w:val="7629C1D0"/>
    <w:rsid w:val="76690DD3"/>
    <w:rsid w:val="76904725"/>
    <w:rsid w:val="7719967C"/>
    <w:rsid w:val="77EE1A79"/>
    <w:rsid w:val="78B100D3"/>
    <w:rsid w:val="78EE1C3F"/>
    <w:rsid w:val="793B8E83"/>
    <w:rsid w:val="7944F74D"/>
    <w:rsid w:val="79920021"/>
    <w:rsid w:val="79BBE4FA"/>
    <w:rsid w:val="79C3ADF4"/>
    <w:rsid w:val="7A0FC367"/>
    <w:rsid w:val="7A11343C"/>
    <w:rsid w:val="7A47CD46"/>
    <w:rsid w:val="7A591579"/>
    <w:rsid w:val="7AB12DB8"/>
    <w:rsid w:val="7B562FDE"/>
    <w:rsid w:val="7B5B2E46"/>
    <w:rsid w:val="7B78DC63"/>
    <w:rsid w:val="7BB606CF"/>
    <w:rsid w:val="7BBA6EFE"/>
    <w:rsid w:val="7BE30F4D"/>
    <w:rsid w:val="7BFC6DAA"/>
    <w:rsid w:val="7C1720C8"/>
    <w:rsid w:val="7C4ECEE2"/>
    <w:rsid w:val="7CA0B279"/>
    <w:rsid w:val="7CADBB24"/>
    <w:rsid w:val="7D15D9E0"/>
    <w:rsid w:val="7D1BE5CE"/>
    <w:rsid w:val="7D47599A"/>
    <w:rsid w:val="7D60CAD5"/>
    <w:rsid w:val="7D8D0ED9"/>
    <w:rsid w:val="7D916D5E"/>
    <w:rsid w:val="7DA59C93"/>
    <w:rsid w:val="7E2C6DE0"/>
    <w:rsid w:val="7E61D833"/>
    <w:rsid w:val="7E9C76BC"/>
    <w:rsid w:val="7EAA94F3"/>
    <w:rsid w:val="7F2BE867"/>
    <w:rsid w:val="7F3236C0"/>
    <w:rsid w:val="7F6F0751"/>
    <w:rsid w:val="7F779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7B29B"/>
  <w15:chartTrackingRefBased/>
  <w15:docId w15:val="{9E8537D2-5870-4B92-9018-6938AD878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6B6C3B"/>
    <w:rPr>
      <w:color w:val="96607D" w:themeColor="followedHyperlink"/>
      <w:u w:val="single"/>
    </w:rPr>
  </w:style>
  <w:style w:type="paragraph" w:styleId="Revision">
    <w:name w:val="Revision"/>
    <w:hidden/>
    <w:uiPriority w:val="99"/>
    <w:semiHidden/>
    <w:rsid w:val="002956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necting.cambridgeshire@cambridgeshire.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connectingcambridgeshire.co.uk/about/help-to-get-online/__digitalinclusionsupport/" TargetMode="External"/><Relationship Id="rId4" Type="http://schemas.openxmlformats.org/officeDocument/2006/relationships/numbering" Target="numbering.xml"/><Relationship Id="rId9" Type="http://schemas.openxmlformats.org/officeDocument/2006/relationships/hyperlink" Target="mailto:connecting.cambridgeshire@cambridge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94A084742C74CA84E9C87BF5311CA" ma:contentTypeVersion="19" ma:contentTypeDescription="Create a new document." ma:contentTypeScope="" ma:versionID="41b3222d873fbaaf8f841016e984040e">
  <xsd:schema xmlns:xsd="http://www.w3.org/2001/XMLSchema" xmlns:xs="http://www.w3.org/2001/XMLSchema" xmlns:p="http://schemas.microsoft.com/office/2006/metadata/properties" xmlns:ns2="89e64e22-764d-44d2-8a1c-20f4b2bbcadf" xmlns:ns3="6c97d768-ba47-490a-8244-b7d92d74cfdc" targetNamespace="http://schemas.microsoft.com/office/2006/metadata/properties" ma:root="true" ma:fieldsID="c58b1b50bd7c6ad6b7dec47da82eb5fb" ns2:_="" ns3:_="">
    <xsd:import namespace="89e64e22-764d-44d2-8a1c-20f4b2bbcadf"/>
    <xsd:import namespace="6c97d768-ba47-490a-8244-b7d92d74cf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created0" minOccurs="0"/>
                <xsd:element ref="ns2:MediaServiceSearchProperties" minOccurs="0"/>
                <xsd:element ref="ns2:Comment" minOccurs="0"/>
                <xsd:element ref="ns2:N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e64e22-764d-44d2-8a1c-20f4b2bbc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created0" ma:index="22" nillable="true" ma:displayName="created" ma:format="DateOnly" ma:internalName="created0">
      <xsd:simpleType>
        <xsd:restriction base="dms:DateTim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element name="Note" ma:index="25" nillable="true" ma:displayName="Note" ma:format="Dropdown" ma:internalName="No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97d768-ba47-490a-8244-b7d92d74cfd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c27548-eef8-4909-9df8-1511d23cbe0d}" ma:internalName="TaxCatchAll" ma:showField="CatchAllData" ma:web="6c97d768-ba47-490a-8244-b7d92d74cfd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89e64e22-764d-44d2-8a1c-20f4b2bbcadf" xsi:nil="true"/>
    <lcf76f155ced4ddcb4097134ff3c332f xmlns="89e64e22-764d-44d2-8a1c-20f4b2bbcadf">
      <Terms xmlns="http://schemas.microsoft.com/office/infopath/2007/PartnerControls"/>
    </lcf76f155ced4ddcb4097134ff3c332f>
    <created0 xmlns="89e64e22-764d-44d2-8a1c-20f4b2bbcadf" xsi:nil="true"/>
    <TaxCatchAll xmlns="6c97d768-ba47-490a-8244-b7d92d74cfdc" xsi:nil="true"/>
    <Note xmlns="89e64e22-764d-44d2-8a1c-20f4b2bbca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92941-87DA-48B7-8E17-5E1706137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e64e22-764d-44d2-8a1c-20f4b2bbcadf"/>
    <ds:schemaRef ds:uri="6c97d768-ba47-490a-8244-b7d92d74c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184BB7-82C3-42E5-A6AA-50A56193B362}">
  <ds:schemaRefs>
    <ds:schemaRef ds:uri="http://schemas.microsoft.com/office/2006/metadata/properties"/>
    <ds:schemaRef ds:uri="http://schemas.microsoft.com/office/infopath/2007/PartnerControls"/>
    <ds:schemaRef ds:uri="89e64e22-764d-44d2-8a1c-20f4b2bbcadf"/>
    <ds:schemaRef ds:uri="6c97d768-ba47-490a-8244-b7d92d74cfdc"/>
  </ds:schemaRefs>
</ds:datastoreItem>
</file>

<file path=customXml/itemProps3.xml><?xml version="1.0" encoding="utf-8"?>
<ds:datastoreItem xmlns:ds="http://schemas.openxmlformats.org/officeDocument/2006/customXml" ds:itemID="{12282585-7914-4AE5-B21E-6111C60908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3412</Words>
  <Characters>18599</Characters>
  <Application>Microsoft Office Word</Application>
  <DocSecurity>0</DocSecurity>
  <Lines>774</Lines>
  <Paragraphs>293</Paragraphs>
  <ScaleCrop>false</ScaleCrop>
  <Company/>
  <LinksUpToDate>false</LinksUpToDate>
  <CharactersWithSpaces>21718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Skrimshire</dc:creator>
  <cp:keywords/>
  <dc:description/>
  <cp:lastModifiedBy>Joanna Shilton</cp:lastModifiedBy>
  <cp:revision>4</cp:revision>
  <dcterms:created xsi:type="dcterms:W3CDTF">2026-04-13T10:52:00Z</dcterms:created>
  <dcterms:modified xsi:type="dcterms:W3CDTF">2026-04-13T10:58:00Z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0x01010067494A084742C74CA84E9C87BF5311CA</vt:lpwstr>
  </property>
  <property fmtid="{D5CDD505-2E9C-101B-9397-08002B2CF9AE}" pid="3" name="MediaServiceImageTags">
    <vt:lpwstr/>
  </property>
</Properties>
</file>