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58176326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sdtEndPr>
      <w:sdtContent>
        <w:p w:rsidR="00CF0445" w:rsidRDefault="00CF0445">
          <w:r w:rsidRPr="003A3C31">
            <w:rPr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-570617</wp:posOffset>
                </wp:positionH>
                <wp:positionV relativeFrom="paragraph">
                  <wp:posOffset>180340</wp:posOffset>
                </wp:positionV>
                <wp:extent cx="398145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97" y="21150"/>
                    <wp:lineTo x="21497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nnecting Cambridgeshire 2016 LOGO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4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F0445" w:rsidRDefault="00A73830">
          <w:pPr>
            <w:spacing w:after="200" w:line="276" w:lineRule="auto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en-GB"/>
            </w:rPr>
          </w:pPr>
          <w:r w:rsidRPr="00A73830">
            <w:rPr>
              <w:rFonts w:asciiTheme="minorHAnsi" w:eastAsia="Times New Roman" w:hAnsiTheme="minorHAnsi" w:cstheme="minorHAnsi"/>
              <w:noProof/>
              <w:color w:val="000000"/>
              <w:sz w:val="24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margin">
                      <wp:posOffset>4108450</wp:posOffset>
                    </wp:positionH>
                    <wp:positionV relativeFrom="paragraph">
                      <wp:posOffset>6909435</wp:posOffset>
                    </wp:positionV>
                    <wp:extent cx="1258570" cy="342265"/>
                    <wp:effectExtent l="0" t="0" r="0" b="63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8570" cy="342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830" w:rsidRPr="00A73830" w:rsidRDefault="00EE2D6F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November</w:t>
                                </w:r>
                                <w:r w:rsidR="00A73830" w:rsidRPr="00A73830">
                                  <w:rPr>
                                    <w:b/>
                                    <w:sz w:val="24"/>
                                  </w:rPr>
                                  <w:t xml:space="preserve"> 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3.5pt;margin-top:544.05pt;width:99.1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MTIQIAAB0EAAAOAAAAZHJzL2Uyb0RvYy54bWysU9tu2zAMfR+wfxD0vjjx4jY14hRdugwD&#10;ugvQ7gNoWY6FyaImKbGzrx+lpGm2vQ3zgyCa5OHhIbW8HXvN9tJ5habis8mUM2kENspsK/7tafNm&#10;wZkPYBrQaGTFD9Lz29XrV8vBljLHDnUjHSMQ48vBVrwLwZZZ5kUne/ATtNKQs0XXQyDTbbPGwUDo&#10;vc7y6fQqG9A11qGQ3tPf+6OTrxJ+20oRvrStl4HpihO3kE6Xzjqe2WoJ5daB7ZQ40YB/YNGDMlT0&#10;DHUPAdjOqb+geiUcemzDRGCfYdsqIVMP1M1s+kc3jx1YmXohcbw9y+T/H6z4vP/qmGoqns+uOTPQ&#10;05Ce5BjYOxxZHvUZrC8p7NFSYBjpN8059ertA4rvnhlcd2C28s45HDoJDfGbxczsIvWI4yNIPXzC&#10;hsrALmACGlvXR/FIDkboNKfDeTaRiogl82JRXJNLkO/tPM+vilQCyuds63z4ILFn8VJxR7NP6LB/&#10;8CGygfI5JBbzqFWzUVonw23rtXZsD7Qnm/Sd0H8L04YNFb8p8iIhG4z5aYV6FWiPteorvpjGL6ZD&#10;GdV4b5p0D6D08U5MtDnJExU5ahPGeqTAqFmNzYGEcnjcV3pfdOnQ/eRsoF2tuP+xAyc50x8NiX0z&#10;m8/jcidjXlznZLhLT33pASMIquKBs+N1HdKDiHwN3tFQWpX0emFy4ko7mGQ8vZe45Jd2inp51atf&#10;AAAA//8DAFBLAwQUAAYACAAAACEAF3xD2eAAAAANAQAADwAAAGRycy9kb3ducmV2LnhtbEyPQU+D&#10;QBCF7yb+h82YeDF2F0IBkaVRE43X1v6AAaZAZHcJuy303zue9Djvvbz5XrlbzSguNPvBWQ3RRoEg&#10;27h2sJ2G49f7Yw7CB7Qtjs6Shit52FW3NyUWrVvsni6H0Akusb5ADX0IUyGlb3oy6DduIsveyc0G&#10;A59zJ9sZFy43o4yVSqXBwfKHHid666n5PpyNhtPn8rB9WuqPcMz2SfqKQ1a7q9b3d+vLM4hAa/gL&#10;wy8+o0PFTLU729aLUUOaZLwlsKHyPALBkTzZxiBqlqIkViCrUv5fUf0AAAD//wMAUEsBAi0AFAAG&#10;AAgAAAAhALaDOJL+AAAA4QEAABMAAAAAAAAAAAAAAAAAAAAAAFtDb250ZW50X1R5cGVzXS54bWxQ&#10;SwECLQAUAAYACAAAACEAOP0h/9YAAACUAQAACwAAAAAAAAAAAAAAAAAvAQAAX3JlbHMvLnJlbHNQ&#10;SwECLQAUAAYACAAAACEANGGjEyECAAAdBAAADgAAAAAAAAAAAAAAAAAuAgAAZHJzL2Uyb0RvYy54&#10;bWxQSwECLQAUAAYACAAAACEAF3xD2eAAAAANAQAADwAAAAAAAAAAAAAAAAB7BAAAZHJzL2Rvd25y&#10;ZXYueG1sUEsFBgAAAAAEAAQA8wAAAIgFAAAAAA==&#10;" stroked="f">
                    <v:textbox>
                      <w:txbxContent>
                        <w:p w:rsidR="00A73830" w:rsidRPr="00A73830" w:rsidRDefault="00EE2D6F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November</w:t>
                          </w:r>
                          <w:r w:rsidR="00A73830" w:rsidRPr="00A73830">
                            <w:rPr>
                              <w:b/>
                              <w:sz w:val="24"/>
                            </w:rPr>
                            <w:t xml:space="preserve"> 2020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CF0445"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1405255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0445" w:rsidRDefault="002D483D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73830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Quick Guide to Broadband &amp; Mobile Phone offers during Covid-19</w:t>
                                    </w:r>
                                  </w:sdtContent>
                                </w:sdt>
                              </w:p>
                              <w:p w:rsidR="00CF0445" w:rsidRDefault="00CF0445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id="Text Box 131" o:spid="_x0000_s1027" type="#_x0000_t202" style="position:absolute;margin-left:0;margin-top:0;width:369pt;height:529.2pt;z-index:25166131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aQdwIAAF4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qBB9NkV1TvMHBPw9IEJ68aDOVahHgnPLYEg8Tmx1sc2hCa&#10;T6PE2Zr8r7/pEx7khZWzDltX8fBzI7zizHy1oHVa0Unwk7CaBLtpLwhTAFGRTRbh4KOZRO2pfcSD&#10;sEy3wCSsxF0Vj5N4EYfdx4Mi1XKZQVhEJ+K1vXcyhU5DSRR76B+FdyMPIyh8Q9M+ivkrOg7YzBe3&#10;3ESQMnM19XXo4thvLHGm8PjgpFfi5X9GPT+Li98AAAD//wMAUEsDBBQABgAIAAAAIQDzwApD3QAA&#10;AAYBAAAPAAAAZHJzL2Rvd25yZXYueG1sTI9PS8QwEMXvgt8hjODNTda/pTZdRBGVRcG1sD1mm9m2&#10;2ExKkt2t397Ri14GHu/x5veKxeQGsccQe08a5jMFAqnxtqdWQ/XxeJaBiMmQNYMn1PCFERbl8VFh&#10;cusP9I77VWoFl1DMjYYupTGXMjYdOhNnfkRib+uDM4llaKUN5sDlbpDnSl1LZ3riD50Z8b7D5nO1&#10;cxpqVb3W67f1tn7qZDV/oeXzQx20Pj2Z7m5BJJzSXxh+8BkdSmba+B3ZKAYNPCT9XvZuLjKWGw6p&#10;q+wSZFnI//jlNwAAAP//AwBQSwECLQAUAAYACAAAACEAtoM4kv4AAADhAQAAEwAAAAAAAAAAAAAA&#10;AAAAAAAAW0NvbnRlbnRfVHlwZXNdLnhtbFBLAQItABQABgAIAAAAIQA4/SH/1gAAAJQBAAALAAAA&#10;AAAAAAAAAAAAAC8BAABfcmVscy8ucmVsc1BLAQItABQABgAIAAAAIQCi04aQdwIAAF4FAAAOAAAA&#10;AAAAAAAAAAAAAC4CAABkcnMvZTJvRG9jLnhtbFBLAQItABQABgAIAAAAIQDzwApD3QAAAAYBAAAP&#10;AAAAAAAAAAAAAAAAANEEAABkcnMvZG93bnJldi54bWxQSwUGAAAAAAQABADzAAAA2wUAAAAA&#10;" filled="f" stroked="f" strokeweight=".5pt">
                    <v:textbox style="mso-fit-shape-to-text:t" inset="0,0,0,0">
                      <w:txbxContent>
                        <w:p w:rsidR="00CF0445" w:rsidRDefault="002D483D">
                          <w:pPr>
                            <w:pStyle w:val="NoSpacing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73830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Quick Guide to Broadband &amp; Mobile Phone offers during Covid-19</w:t>
                              </w:r>
                            </w:sdtContent>
                          </w:sdt>
                        </w:p>
                        <w:p w:rsidR="00CF0445" w:rsidRDefault="00CF0445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F0445"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en-GB"/>
            </w:rPr>
            <w:br w:type="page"/>
          </w:r>
        </w:p>
      </w:sdtContent>
    </w:sdt>
    <w:p w:rsidR="001E4BB6" w:rsidRPr="001E4BB6" w:rsidRDefault="001E4BB6" w:rsidP="003A3C31">
      <w:pPr>
        <w:jc w:val="both"/>
        <w:rPr>
          <w:rFonts w:ascii="Arial" w:hAnsi="Arial" w:cs="Arial"/>
        </w:rPr>
      </w:pPr>
    </w:p>
    <w:p w:rsidR="009E0A6F" w:rsidRDefault="009E0A6F" w:rsidP="008D3E70">
      <w:pPr>
        <w:rPr>
          <w:b/>
        </w:rPr>
      </w:pPr>
    </w:p>
    <w:p w:rsidR="008D3E70" w:rsidRPr="003A3C31" w:rsidRDefault="00082CDC" w:rsidP="00CF0445">
      <w:pPr>
        <w:ind w:left="-851"/>
        <w:rPr>
          <w:b/>
          <w:sz w:val="28"/>
          <w:szCs w:val="28"/>
        </w:rPr>
      </w:pPr>
      <w:r w:rsidRPr="003A3C31">
        <w:rPr>
          <w:b/>
          <w:sz w:val="28"/>
          <w:szCs w:val="28"/>
        </w:rPr>
        <w:t xml:space="preserve">A </w:t>
      </w:r>
      <w:r w:rsidR="006D11C4" w:rsidRPr="003A3C31">
        <w:rPr>
          <w:b/>
          <w:sz w:val="28"/>
          <w:szCs w:val="28"/>
        </w:rPr>
        <w:t>q</w:t>
      </w:r>
      <w:r w:rsidR="005B4A9B" w:rsidRPr="003A3C31">
        <w:rPr>
          <w:b/>
          <w:sz w:val="28"/>
          <w:szCs w:val="28"/>
        </w:rPr>
        <w:t>uick guide to mobile/landline phone</w:t>
      </w:r>
      <w:r w:rsidR="008D3E70" w:rsidRPr="003A3C31">
        <w:rPr>
          <w:b/>
          <w:sz w:val="28"/>
          <w:szCs w:val="28"/>
        </w:rPr>
        <w:t xml:space="preserve"> offers for </w:t>
      </w:r>
      <w:r w:rsidR="005B4A9B" w:rsidRPr="003A3C31">
        <w:rPr>
          <w:b/>
          <w:sz w:val="28"/>
          <w:szCs w:val="28"/>
        </w:rPr>
        <w:t>vulnerable and o</w:t>
      </w:r>
      <w:r w:rsidRPr="003A3C31">
        <w:rPr>
          <w:b/>
          <w:sz w:val="28"/>
          <w:szCs w:val="28"/>
        </w:rPr>
        <w:t>ther customers during Covid-19</w:t>
      </w:r>
    </w:p>
    <w:p w:rsidR="008D3E70" w:rsidRPr="00166F00" w:rsidRDefault="008D3E70" w:rsidP="001B4F64">
      <w:pPr>
        <w:rPr>
          <w:sz w:val="18"/>
          <w:szCs w:val="24"/>
        </w:rPr>
      </w:pPr>
    </w:p>
    <w:p w:rsidR="001B4F64" w:rsidRPr="00F82B14" w:rsidRDefault="001B4F64" w:rsidP="009701CC">
      <w:pPr>
        <w:ind w:left="-709" w:right="261"/>
        <w:jc w:val="center"/>
        <w:rPr>
          <w:b/>
          <w:color w:val="1F497D"/>
          <w:sz w:val="28"/>
          <w:szCs w:val="24"/>
        </w:rPr>
      </w:pPr>
      <w:r w:rsidRPr="00F82B14">
        <w:rPr>
          <w:b/>
          <w:sz w:val="28"/>
          <w:szCs w:val="24"/>
        </w:rPr>
        <w:t xml:space="preserve">All Mobile providers are allowing free calls to NHS 111 and free access to </w:t>
      </w:r>
      <w:r w:rsidR="003A3C31" w:rsidRPr="00F82B14">
        <w:rPr>
          <w:b/>
          <w:sz w:val="28"/>
          <w:szCs w:val="24"/>
        </w:rPr>
        <w:t xml:space="preserve">all </w:t>
      </w:r>
      <w:r w:rsidRPr="00F82B14">
        <w:rPr>
          <w:b/>
          <w:sz w:val="28"/>
          <w:szCs w:val="24"/>
        </w:rPr>
        <w:t>NHS websites</w:t>
      </w:r>
    </w:p>
    <w:p w:rsidR="007847BB" w:rsidRPr="00F82B14" w:rsidRDefault="007847BB" w:rsidP="00A355EF">
      <w:pPr>
        <w:jc w:val="center"/>
        <w:rPr>
          <w:sz w:val="12"/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52"/>
        <w:gridCol w:w="4780"/>
      </w:tblGrid>
      <w:tr w:rsidR="007847BB" w:rsidRPr="004C54FD" w:rsidTr="0096130E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4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Call 150 (BT Phone) or 0800 800 150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2D483D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7847BB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www.bt.com/coronavirus</w:t>
              </w:r>
            </w:hyperlink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847BB" w:rsidRPr="004C54FD" w:rsidTr="00ED39CD"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DF" w:rsidRPr="00FA3C45" w:rsidRDefault="007E38DF" w:rsidP="00FA3C4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NHS Workers get unlimited data on their BT </w:t>
            </w:r>
            <w:r w:rsidR="00EE2D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SIM only, Family SIM, Data SIM and handset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plan, they must have a BT Mobile telephone number and an NHS email address to qualify. This offer is valid until further notice due to the uncertain nature of Covid-19.</w:t>
            </w:r>
          </w:p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BT is providing free online courses to help people improve their digital skills and link to Skills for Tomorrow website for more free learning.</w:t>
            </w:r>
          </w:p>
        </w:tc>
      </w:tr>
    </w:tbl>
    <w:p w:rsidR="007847BB" w:rsidRPr="00A24A7C" w:rsidRDefault="007847BB" w:rsidP="007847BB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654"/>
        <w:gridCol w:w="4678"/>
      </w:tblGrid>
      <w:tr w:rsidR="007847BB" w:rsidRPr="004C54FD" w:rsidTr="0096130E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EE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1B4F64" w:rsidP="001B4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all 150 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or use 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online chat 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to say you vulnerable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9B" w:rsidRPr="004C54FD" w:rsidRDefault="002D483D" w:rsidP="005B4A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5B4A9B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www.ee.co.uk/coronavirus</w:t>
              </w:r>
            </w:hyperlink>
            <w:r w:rsidR="005B4A9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7847BB" w:rsidRPr="004C54FD" w:rsidTr="00ED39CD"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Free calls to 101 numbers</w:t>
            </w:r>
          </w:p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NHS Pay monthly plan availabl</w:t>
            </w:r>
            <w:r w:rsidR="003E5399">
              <w:rPr>
                <w:rFonts w:asciiTheme="minorHAnsi" w:hAnsiTheme="minorHAnsi" w:cstheme="minorHAnsi"/>
                <w:sz w:val="24"/>
                <w:szCs w:val="24"/>
              </w:rPr>
              <w:t>e with unlimited data until 09/01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E539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. Requires NHS email address.</w:t>
            </w:r>
          </w:p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EE is providing free online courses to help people improve their digital skills and link to Skills for Tomorrow website for more free learning.</w:t>
            </w:r>
          </w:p>
        </w:tc>
      </w:tr>
    </w:tbl>
    <w:p w:rsidR="007847BB" w:rsidRPr="00A24A7C" w:rsidRDefault="007847BB" w:rsidP="007847BB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81"/>
        <w:gridCol w:w="4751"/>
      </w:tblGrid>
      <w:tr w:rsidR="007847BB" w:rsidRPr="004C54FD" w:rsidTr="0096130E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GiffGaff</w:t>
            </w:r>
            <w:proofErr w:type="spellEnd"/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Use the Community Forum or Ask an Agent on </w:t>
            </w:r>
            <w:hyperlink r:id="rId8" w:history="1">
              <w:r w:rsidR="001B4F64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https://support2.giffgaff.com/app/ask</w:t>
              </w:r>
            </w:hyperlink>
            <w:r w:rsidR="001B4F64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4C54FD" w:rsidRDefault="002D483D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7847BB" w:rsidRPr="004C54FD">
                <w:rPr>
                  <w:rStyle w:val="Hyperlink"/>
                  <w:sz w:val="24"/>
                  <w:szCs w:val="24"/>
                </w:rPr>
                <w:t>www.giffgaff.com/help/articles/whats-giffgaff-doing-about-coronavirus-covid-19</w:t>
              </w:r>
            </w:hyperlink>
          </w:p>
        </w:tc>
      </w:tr>
      <w:tr w:rsidR="007847BB" w:rsidRPr="004C54FD" w:rsidTr="00ED39CD"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88" w:rsidRPr="003E5399" w:rsidRDefault="00A51088" w:rsidP="003E53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GiffGaff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asking customers to contact an agent if they are either:</w:t>
            </w:r>
          </w:p>
          <w:p w:rsidR="00A51088" w:rsidRDefault="00A51088" w:rsidP="00A51088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unable to leave the house to buy a voucher or struggling to get a “Goody bag” (mobile package) or credit for reasons relating to Covid-19</w:t>
            </w:r>
          </w:p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List of f</w:t>
            </w:r>
            <w:r w:rsidR="001B4F64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ree to use websites: 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0" w:history="1">
              <w:r w:rsidRPr="004C54FD">
                <w:rPr>
                  <w:rStyle w:val="Hyperlink"/>
                  <w:sz w:val="24"/>
                  <w:szCs w:val="24"/>
                </w:rPr>
                <w:t>www.giffgaff.com/help/articles/whats-giffgaff-doing-about-coronavirus-covid-19</w:t>
              </w:r>
            </w:hyperlink>
          </w:p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If you’re unable to pay, contact one of their agents via your account to see what can be arranged. </w:t>
            </w:r>
          </w:p>
        </w:tc>
      </w:tr>
    </w:tbl>
    <w:p w:rsidR="007847BB" w:rsidRPr="00A24A7C" w:rsidRDefault="007847BB" w:rsidP="007847BB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654"/>
        <w:gridCol w:w="4678"/>
      </w:tblGrid>
      <w:tr w:rsidR="007847BB" w:rsidRPr="004C54FD" w:rsidTr="0096130E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O2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Call 202 (Existing Monthly contract users), 4445 (Existing pay as you go users) 08442 020202 (other phones)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4C54FD" w:rsidRDefault="002D483D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7847BB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www.o2.co.uk/covid-19</w:t>
              </w:r>
            </w:hyperlink>
          </w:p>
        </w:tc>
      </w:tr>
      <w:tr w:rsidR="007847BB" w:rsidRPr="004C54FD" w:rsidTr="00ED39CD"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A51088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List </w:t>
            </w:r>
            <w:r w:rsidR="001B4F64" w:rsidRPr="004C54FD">
              <w:rPr>
                <w:rFonts w:asciiTheme="minorHAnsi" w:hAnsiTheme="minorHAnsi" w:cstheme="minorHAnsi"/>
                <w:sz w:val="24"/>
                <w:szCs w:val="24"/>
              </w:rPr>
              <w:t>of free</w:t>
            </w:r>
            <w:r w:rsidR="008D3E70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to use</w:t>
            </w:r>
            <w:r w:rsidR="00735D76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advise and support</w:t>
            </w:r>
            <w:r w:rsidR="001B4F64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websites: 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2" w:anchor="what-support-services-are-free-to-access-on-o2" w:history="1">
              <w:r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www.o2.co.uk/covid-19#what-support-services-are-free-to-access-on-o2</w:t>
              </w:r>
            </w:hyperlink>
          </w:p>
          <w:p w:rsidR="007847BB" w:rsidRPr="00A51088" w:rsidRDefault="001B4F64" w:rsidP="00A510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>cheme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available for those who are having issues paying the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ir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bills e.g. l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ost job and working less hours. Request 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>O2 Refresh or Custom Plan Agreement up to 14th July</w:t>
            </w:r>
          </w:p>
        </w:tc>
      </w:tr>
    </w:tbl>
    <w:p w:rsidR="00FA7F7E" w:rsidRDefault="00FA7F7E" w:rsidP="007847BB">
      <w:pPr>
        <w:rPr>
          <w:sz w:val="24"/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756"/>
        <w:gridCol w:w="4741"/>
      </w:tblGrid>
      <w:tr w:rsidR="00FA7F7E" w:rsidRPr="00BA751E" w:rsidTr="00920CE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7E" w:rsidRPr="00FA7F7E" w:rsidRDefault="00FA7F7E" w:rsidP="00920C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F7E">
              <w:rPr>
                <w:rFonts w:cstheme="minorHAnsi"/>
                <w:b/>
                <w:sz w:val="24"/>
                <w:szCs w:val="24"/>
              </w:rPr>
              <w:t>Post Office</w:t>
            </w: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7E" w:rsidRPr="00FA7F7E" w:rsidRDefault="00FA7F7E" w:rsidP="00FA7F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7F7E">
              <w:rPr>
                <w:rFonts w:asciiTheme="minorHAnsi" w:hAnsiTheme="minorHAnsi" w:cstheme="minorHAnsi"/>
                <w:sz w:val="24"/>
                <w:szCs w:val="24"/>
              </w:rPr>
              <w:t>Call on 0345 600 3210</w:t>
            </w:r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7E" w:rsidRPr="00FA7F7E" w:rsidRDefault="002D483D" w:rsidP="00FA7F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FA7F7E" w:rsidRPr="00102220">
                <w:rPr>
                  <w:rStyle w:val="Hyperlink"/>
                </w:rPr>
                <w:t>www.postoffice.co.uk/coronavirus-help-support/broadband</w:t>
              </w:r>
            </w:hyperlink>
          </w:p>
        </w:tc>
      </w:tr>
      <w:tr w:rsidR="00FA7F7E" w:rsidRPr="00BA751E" w:rsidTr="00920CE3">
        <w:trPr>
          <w:trHeight w:val="865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7E" w:rsidRDefault="00FA7F7E" w:rsidP="00FA7F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7F7E">
              <w:rPr>
                <w:rFonts w:asciiTheme="minorHAnsi" w:hAnsiTheme="minorHAnsi" w:cstheme="minorHAnsi"/>
                <w:sz w:val="24"/>
                <w:szCs w:val="24"/>
              </w:rPr>
              <w:t>All Post Office Broadband or Phone customers can get a 10% discount off calls to 10 nominated UK landline, UK mobile or International numbers.</w:t>
            </w:r>
          </w:p>
          <w:p w:rsidR="00F01C9E" w:rsidRDefault="00F01C9E" w:rsidP="00FA7F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They have removed data usage caps on their broadband packages.  </w:t>
            </w:r>
          </w:p>
          <w:p w:rsidR="00FA7F7E" w:rsidRPr="00FA7F7E" w:rsidRDefault="00FA7F7E" w:rsidP="00911C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They are able to </w:t>
            </w:r>
            <w:r w:rsidRPr="00FA7F7E">
              <w:rPr>
                <w:rFonts w:asciiTheme="minorHAnsi" w:hAnsiTheme="minorHAnsi" w:cstheme="minorHAnsi"/>
                <w:sz w:val="24"/>
                <w:szCs w:val="24"/>
              </w:rPr>
              <w:t xml:space="preserve">offer a range of alternative payment options. If you’re struggling with your bills, please get in touch as early as possible so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FA7F7E">
              <w:rPr>
                <w:rFonts w:asciiTheme="minorHAnsi" w:hAnsiTheme="minorHAnsi" w:cstheme="minorHAnsi"/>
                <w:sz w:val="24"/>
                <w:szCs w:val="24"/>
              </w:rPr>
              <w:t xml:space="preserve"> can help. Call 0345 600 3210. </w:t>
            </w:r>
          </w:p>
        </w:tc>
      </w:tr>
    </w:tbl>
    <w:p w:rsidR="00027FF4" w:rsidRPr="00A24A7C" w:rsidRDefault="00027FF4" w:rsidP="007847BB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91"/>
        <w:gridCol w:w="4741"/>
      </w:tblGrid>
      <w:tr w:rsidR="007847BB" w:rsidRPr="004C54FD" w:rsidTr="0096130E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Tesco Mobile</w:t>
            </w:r>
          </w:p>
        </w:tc>
        <w:tc>
          <w:tcPr>
            <w:tcW w:w="4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2240B6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Call </w:t>
            </w:r>
            <w:r w:rsidR="008D3E70" w:rsidRPr="004C54FD">
              <w:rPr>
                <w:rFonts w:asciiTheme="minorHAnsi" w:hAnsiTheme="minorHAnsi" w:cstheme="minorHAnsi"/>
                <w:sz w:val="24"/>
                <w:szCs w:val="24"/>
              </w:rPr>
              <w:t>4455 (Tesco Mobile phone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>) or 0345 301 4455 (other phones)</w:t>
            </w:r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4C54FD" w:rsidRDefault="002D483D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7847BB" w:rsidRPr="004C54FD">
                <w:rPr>
                  <w:rStyle w:val="Hyperlink"/>
                  <w:sz w:val="24"/>
                  <w:szCs w:val="24"/>
                </w:rPr>
                <w:t>www.tescomobile.com/coronavirus</w:t>
              </w:r>
            </w:hyperlink>
          </w:p>
        </w:tc>
      </w:tr>
      <w:tr w:rsidR="007847BB" w:rsidRPr="004C54FD" w:rsidTr="00ED39CD">
        <w:trPr>
          <w:trHeight w:val="1597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Free calls to 101 numbers and some key airline UK phone numbers (www.tescomobile.com/helpful-websites)</w:t>
            </w:r>
          </w:p>
          <w:p w:rsidR="007847BB" w:rsidRPr="004C54FD" w:rsidRDefault="008D3E70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List of free to use</w:t>
            </w:r>
            <w:r w:rsidR="00735D76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advice and support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websites: </w:t>
            </w:r>
            <w:hyperlink r:id="rId15" w:history="1">
              <w:r w:rsidR="007847BB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www.tescomobile.com/helpful-websites</w:t>
              </w:r>
            </w:hyperlink>
          </w:p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If you’re unable to pay your bill, contact 4455 on your Tesco Mobile phone or 0345 301 4455 from another phone to talk through the various options available. </w:t>
            </w:r>
          </w:p>
        </w:tc>
      </w:tr>
    </w:tbl>
    <w:p w:rsidR="007847BB" w:rsidRPr="00A24A7C" w:rsidRDefault="007847BB" w:rsidP="00D07ACA">
      <w:pPr>
        <w:pStyle w:val="NoSpacing"/>
        <w:rPr>
          <w:sz w:val="20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84"/>
        <w:gridCol w:w="4748"/>
      </w:tblGrid>
      <w:tr w:rsidR="007847BB" w:rsidRPr="004C54FD" w:rsidTr="00166F00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Three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8D3E70" w:rsidP="00520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Call 333 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>or the Three App. To speak to an advisor</w:t>
            </w:r>
            <w:r w:rsidR="00520C9B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ew customers can visit </w:t>
            </w:r>
            <w:hyperlink r:id="rId16" w:history="1">
              <w:r w:rsidR="007847BB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www.three.co.uk/three-store-now</w:t>
              </w:r>
            </w:hyperlink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4C54FD" w:rsidRDefault="002D483D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7847BB" w:rsidRPr="004C54FD">
                <w:rPr>
                  <w:rStyle w:val="Hyperlink"/>
                  <w:sz w:val="24"/>
                  <w:szCs w:val="24"/>
                </w:rPr>
                <w:t>www.three.co.uk/stay-connected</w:t>
              </w:r>
            </w:hyperlink>
          </w:p>
        </w:tc>
      </w:tr>
      <w:tr w:rsidR="007847BB" w:rsidRPr="004C54FD" w:rsidTr="00ED39CD"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Three will not stop your services if you cannot pay, however you must contact them on 333 from your </w:t>
            </w:r>
            <w:proofErr w:type="gramStart"/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  <w:proofErr w:type="gramEnd"/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phone and select the relevant automated option. </w:t>
            </w:r>
          </w:p>
        </w:tc>
      </w:tr>
    </w:tbl>
    <w:p w:rsidR="007847BB" w:rsidRPr="00A24A7C" w:rsidRDefault="007847BB" w:rsidP="007847BB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91"/>
        <w:gridCol w:w="4741"/>
      </w:tblGrid>
      <w:tr w:rsidR="007847BB" w:rsidRPr="004C54FD" w:rsidTr="00985B38">
        <w:trPr>
          <w:trHeight w:val="548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Virgin Media Mobile</w:t>
            </w:r>
          </w:p>
        </w:tc>
        <w:tc>
          <w:tcPr>
            <w:tcW w:w="4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8D3E70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847BB" w:rsidRPr="004C54FD">
              <w:rPr>
                <w:rFonts w:asciiTheme="minorHAnsi" w:hAnsiTheme="minorHAnsi" w:cstheme="minorHAnsi"/>
                <w:sz w:val="24"/>
                <w:szCs w:val="24"/>
              </w:rPr>
              <w:t>all 0345 454 1111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or use community website for queries</w:t>
            </w:r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4C54FD" w:rsidRDefault="002D483D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7847BB" w:rsidRPr="004C54FD">
                <w:rPr>
                  <w:rStyle w:val="Hyperlink"/>
                  <w:sz w:val="24"/>
                  <w:szCs w:val="24"/>
                </w:rPr>
                <w:t>www.virginmedia.com/help/coronavirus-update</w:t>
              </w:r>
            </w:hyperlink>
          </w:p>
        </w:tc>
      </w:tr>
      <w:tr w:rsidR="007847BB" w:rsidRPr="004C54FD" w:rsidTr="00ED39CD">
        <w:trPr>
          <w:trHeight w:val="865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C5F" w:rsidRDefault="00756C5F" w:rsidP="00756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Free </w:t>
            </w:r>
            <w:r w:rsidRPr="00756C5F">
              <w:rPr>
                <w:rFonts w:asciiTheme="minorHAnsi" w:hAnsiTheme="minorHAnsi" w:cstheme="minorHAnsi"/>
                <w:sz w:val="24"/>
                <w:szCs w:val="24"/>
              </w:rPr>
              <w:t xml:space="preserve">Virgin Media </w:t>
            </w:r>
            <w:proofErr w:type="spellStart"/>
            <w:r w:rsidRPr="00756C5F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  <w:r w:rsidRPr="00756C5F">
              <w:rPr>
                <w:rFonts w:asciiTheme="minorHAnsi" w:hAnsiTheme="minorHAnsi" w:cstheme="minorHAnsi"/>
                <w:sz w:val="24"/>
                <w:szCs w:val="24"/>
              </w:rPr>
              <w:t xml:space="preserve"> Calling</w:t>
            </w:r>
          </w:p>
          <w:p w:rsidR="00911CF2" w:rsidRPr="00911CF2" w:rsidRDefault="00756C5F" w:rsidP="00911C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v</w:t>
            </w:r>
            <w:r w:rsidR="00911CF2" w:rsidRPr="00911CF2">
              <w:rPr>
                <w:rFonts w:asciiTheme="minorHAnsi" w:hAnsiTheme="minorHAnsi" w:cstheme="minorHAnsi"/>
                <w:sz w:val="24"/>
                <w:szCs w:val="24"/>
              </w:rPr>
              <w:t xml:space="preserve">ulnerable Pay Monthly customers connected with unlimited minutes and a monthly 10GB data boost.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v</w:t>
            </w:r>
            <w:r w:rsidR="00911CF2" w:rsidRPr="00911CF2">
              <w:rPr>
                <w:rFonts w:asciiTheme="minorHAnsi" w:hAnsiTheme="minorHAnsi" w:cstheme="minorHAnsi"/>
                <w:sz w:val="24"/>
                <w:szCs w:val="24"/>
              </w:rPr>
              <w:t xml:space="preserve">ulnerable Pay As You Go customers are getting 500 extra minutes, 500 extra texts, and a 1GB data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boost for the next three months (from Nov)</w:t>
            </w:r>
          </w:p>
          <w:p w:rsidR="00911CF2" w:rsidRPr="00756C5F" w:rsidRDefault="00756C5F" w:rsidP="00756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56C5F">
              <w:rPr>
                <w:rFonts w:asciiTheme="minorHAnsi" w:hAnsiTheme="minorHAnsi" w:cstheme="minorHAnsi"/>
                <w:sz w:val="24"/>
                <w:szCs w:val="24"/>
              </w:rPr>
              <w:t>Extra TV channels (include Discovery, Fox, Gold, Sky One, Sky Comedy, Sky Witness, Alibi,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Geo and Comedy Central Extra) </w:t>
            </w:r>
            <w:r w:rsidRPr="00756C5F">
              <w:rPr>
                <w:rFonts w:asciiTheme="minorHAnsi" w:hAnsiTheme="minorHAnsi" w:cstheme="minorHAnsi"/>
                <w:sz w:val="24"/>
                <w:szCs w:val="24"/>
              </w:rPr>
              <w:t>at no extra cost</w:t>
            </w:r>
          </w:p>
          <w:p w:rsidR="00756C5F" w:rsidRDefault="00756C5F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Customers on Talk Protected plan can contact people at any time of the day with free daytime home phone minutes. </w:t>
            </w:r>
          </w:p>
          <w:p w:rsidR="00985B38" w:rsidRPr="004C54FD" w:rsidRDefault="00985B38" w:rsidP="00ED39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Virgin Media are seeking to help customers who are finding it difficult to pay their bill during this time. You will need to contact them directly to discuss it further.</w:t>
            </w:r>
          </w:p>
        </w:tc>
      </w:tr>
    </w:tbl>
    <w:p w:rsidR="00BA0D7E" w:rsidRDefault="00BA0D7E" w:rsidP="007847BB">
      <w:pPr>
        <w:rPr>
          <w:sz w:val="24"/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91"/>
        <w:gridCol w:w="4741"/>
      </w:tblGrid>
      <w:tr w:rsidR="007847BB" w:rsidRPr="004C54FD" w:rsidTr="00166F00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7847BB" w:rsidP="00ED39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Vodafone</w:t>
            </w:r>
          </w:p>
        </w:tc>
        <w:tc>
          <w:tcPr>
            <w:tcW w:w="4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4C54FD" w:rsidRDefault="002240B6" w:rsidP="00224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881969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Pr="00166F00">
              <w:rPr>
                <w:rFonts w:asciiTheme="minorHAnsi" w:hAnsiTheme="minorHAnsi" w:cstheme="minorHAnsi"/>
                <w:sz w:val="24"/>
                <w:szCs w:val="24"/>
              </w:rPr>
              <w:t>0808 040 8408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use online advisor</w:t>
            </w:r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B" w:rsidRPr="004C54FD" w:rsidRDefault="002D483D" w:rsidP="00ED3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7847BB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www.vodafone.co.uk/mobile/coronavirus-advice</w:t>
              </w:r>
            </w:hyperlink>
          </w:p>
        </w:tc>
      </w:tr>
      <w:tr w:rsidR="007847BB" w:rsidRPr="004C54FD" w:rsidTr="00ED39CD">
        <w:trPr>
          <w:trHeight w:val="865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BB" w:rsidRPr="007D2581" w:rsidRDefault="007847BB" w:rsidP="007D25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If you are unable to pay your bill on time, call 56677 to set up a promise to pay or review a previous one There is also help on </w:t>
            </w:r>
            <w:hyperlink r:id="rId20" w:history="1">
              <w:r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https://www.vodafone.co.uk/help-and-information/financial-difficulties</w:t>
              </w:r>
            </w:hyperlink>
          </w:p>
        </w:tc>
      </w:tr>
    </w:tbl>
    <w:p w:rsidR="00BA0D7E" w:rsidRDefault="00BA0D7E" w:rsidP="00166F00">
      <w:pPr>
        <w:pStyle w:val="NormalWeb"/>
        <w:spacing w:before="0" w:beforeAutospacing="0" w:after="0" w:afterAutospacing="0"/>
        <w:rPr>
          <w:rFonts w:ascii="Calibri" w:hAnsi="Calibri" w:cs="Calibri"/>
          <w:lang w:eastAsia="en-US"/>
        </w:rPr>
      </w:pPr>
    </w:p>
    <w:p w:rsidR="00BA0D7E" w:rsidRDefault="00BA0D7E" w:rsidP="00166F00">
      <w:pPr>
        <w:pStyle w:val="NormalWeb"/>
        <w:spacing w:before="0" w:beforeAutospacing="0" w:after="0" w:afterAutospacing="0"/>
        <w:rPr>
          <w:rFonts w:ascii="Calibri" w:hAnsi="Calibri" w:cs="Calibri"/>
          <w:lang w:eastAsia="en-US"/>
        </w:rPr>
      </w:pPr>
    </w:p>
    <w:p w:rsidR="00CF0445" w:rsidRDefault="003A3C31" w:rsidP="00166F00">
      <w:pPr>
        <w:pStyle w:val="NormalWeb"/>
        <w:spacing w:before="0" w:beforeAutospacing="0" w:after="0" w:afterAutospacing="0"/>
        <w:rPr>
          <w:rFonts w:ascii="Calibri" w:hAnsi="Calibri" w:cs="Calibri"/>
          <w:lang w:eastAsia="en-US"/>
        </w:rPr>
      </w:pPr>
      <w:r w:rsidRPr="001E4BB6">
        <w:rPr>
          <w:rFonts w:ascii="Calibri" w:hAnsi="Calibri" w:cs="Calibri"/>
          <w:lang w:eastAsia="en-US"/>
        </w:rPr>
        <w:t xml:space="preserve">Please note:  this information is correct at the time of publishing and will be updated regularly at </w:t>
      </w:r>
      <w:hyperlink r:id="rId21" w:history="1">
        <w:r w:rsidR="00BA0D7E" w:rsidRPr="00C56314">
          <w:rPr>
            <w:rStyle w:val="Hyperlink"/>
            <w:rFonts w:ascii="Calibri" w:hAnsi="Calibri" w:cs="Calibri"/>
            <w:lang w:eastAsia="en-US"/>
          </w:rPr>
          <w:t>www.connectingcambridgeshire.co.uk</w:t>
        </w:r>
      </w:hyperlink>
      <w:r w:rsidRPr="001E4BB6">
        <w:rPr>
          <w:rFonts w:ascii="Calibri" w:hAnsi="Calibri" w:cs="Calibri"/>
          <w:lang w:eastAsia="en-US"/>
        </w:rPr>
        <w:t xml:space="preserve"> </w:t>
      </w:r>
    </w:p>
    <w:p w:rsidR="00BA0D7E" w:rsidRDefault="00BA0D7E" w:rsidP="00166F00">
      <w:pPr>
        <w:pStyle w:val="NormalWeb"/>
        <w:spacing w:before="0" w:beforeAutospacing="0" w:after="0" w:afterAutospacing="0"/>
        <w:rPr>
          <w:rFonts w:ascii="Calibri" w:hAnsi="Calibri" w:cs="Calibri"/>
          <w:lang w:eastAsia="en-US"/>
        </w:rPr>
      </w:pPr>
    </w:p>
    <w:p w:rsidR="00BA0D7E" w:rsidRDefault="00BA0D7E" w:rsidP="00166F00">
      <w:pPr>
        <w:pStyle w:val="NormalWeb"/>
        <w:spacing w:before="0" w:beforeAutospacing="0" w:after="0" w:afterAutospacing="0"/>
        <w:rPr>
          <w:rFonts w:ascii="Calibri" w:hAnsi="Calibri" w:cs="Calibri"/>
          <w:lang w:eastAsia="en-US"/>
        </w:rPr>
      </w:pPr>
    </w:p>
    <w:p w:rsidR="00BA0D7E" w:rsidRDefault="00BA0D7E" w:rsidP="00166F00">
      <w:pPr>
        <w:pStyle w:val="NormalWeb"/>
        <w:spacing w:before="0" w:beforeAutospacing="0" w:after="0" w:afterAutospacing="0"/>
        <w:rPr>
          <w:rFonts w:ascii="Calibri" w:hAnsi="Calibri" w:cs="Calibri"/>
          <w:lang w:eastAsia="en-US"/>
        </w:rPr>
      </w:pPr>
    </w:p>
    <w:p w:rsidR="00BA0D7E" w:rsidRDefault="00BA0D7E" w:rsidP="00166F00">
      <w:pPr>
        <w:pStyle w:val="NormalWeb"/>
        <w:spacing w:before="0" w:beforeAutospacing="0" w:after="0" w:afterAutospacing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Please note we have more information on the next page for broadband offers.</w:t>
      </w:r>
    </w:p>
    <w:p w:rsidR="00BA53C4" w:rsidRDefault="00BA0D7E" w:rsidP="00BA53C4">
      <w:pPr>
        <w:spacing w:after="200" w:line="276" w:lineRule="auto"/>
      </w:pPr>
      <w:r>
        <w:br w:type="page"/>
      </w:r>
    </w:p>
    <w:p w:rsidR="00CF0445" w:rsidRPr="003A3C31" w:rsidRDefault="00CF0445" w:rsidP="00BA53C4">
      <w:pPr>
        <w:spacing w:after="200" w:line="276" w:lineRule="auto"/>
        <w:ind w:left="-851"/>
        <w:jc w:val="center"/>
        <w:rPr>
          <w:b/>
          <w:sz w:val="28"/>
          <w:szCs w:val="28"/>
        </w:rPr>
      </w:pPr>
      <w:r w:rsidRPr="003A3C31">
        <w:rPr>
          <w:b/>
          <w:sz w:val="28"/>
          <w:szCs w:val="28"/>
        </w:rPr>
        <w:lastRenderedPageBreak/>
        <w:t xml:space="preserve">A quick guide to </w:t>
      </w:r>
      <w:r>
        <w:rPr>
          <w:b/>
          <w:sz w:val="28"/>
          <w:szCs w:val="28"/>
        </w:rPr>
        <w:t>broadband</w:t>
      </w:r>
      <w:r w:rsidRPr="003A3C31">
        <w:rPr>
          <w:b/>
          <w:sz w:val="28"/>
          <w:szCs w:val="28"/>
        </w:rPr>
        <w:t xml:space="preserve"> offers for vulnerable and other customers during Covid-19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52"/>
        <w:gridCol w:w="4780"/>
      </w:tblGrid>
      <w:tr w:rsidR="005D1302" w:rsidRPr="004C54FD" w:rsidTr="00920CE3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4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Call 150 (BT Phone) or 0800 800 150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2D483D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5D1302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www.bt.com/coronavirus</w:t>
              </w:r>
            </w:hyperlink>
            <w:r w:rsidR="005D1302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D1302" w:rsidRPr="004C54FD" w:rsidTr="00920CE3"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Customers with financial difficulties can get their bills lowered for a number of months so they don’t get disconnected.  People on benefits will be assessed for a BT Basic package, costs £9.95 a month for broadband and line rental, if appropriate</w:t>
            </w:r>
          </w:p>
          <w:p w:rsidR="005D1302" w:rsidRPr="004C54FD" w:rsidRDefault="005D1302" w:rsidP="00920C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BT is providing free online courses to help people improve their digital skills and link to Skills for Tomorrow website for more free learning.</w:t>
            </w:r>
          </w:p>
        </w:tc>
      </w:tr>
    </w:tbl>
    <w:p w:rsidR="003E7EAC" w:rsidRPr="004C54FD" w:rsidRDefault="003E7EAC" w:rsidP="005D1302">
      <w:pPr>
        <w:rPr>
          <w:sz w:val="24"/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654"/>
        <w:gridCol w:w="4678"/>
      </w:tblGrid>
      <w:tr w:rsidR="005D1302" w:rsidRPr="004C54FD" w:rsidTr="00920CE3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EE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Call 150 or use online chat to say you vulnerable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2D483D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5D1302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www.ee.co.uk/coronavirus</w:t>
              </w:r>
            </w:hyperlink>
            <w:r w:rsidR="005D1302"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5D1302" w:rsidRPr="004C54FD" w:rsidTr="00920CE3"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F4" w:rsidRPr="00027FF4" w:rsidRDefault="00027FF4" w:rsidP="00027FF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Installation of superfast broadband has been </w:t>
            </w:r>
            <w:r w:rsidRPr="00027FF4">
              <w:rPr>
                <w:rFonts w:asciiTheme="minorHAnsi" w:hAnsiTheme="minorHAnsi" w:cstheme="minorHAnsi"/>
              </w:rPr>
              <w:t>adapted to respect social distancing rules.</w:t>
            </w:r>
            <w:r>
              <w:rPr>
                <w:rFonts w:asciiTheme="minorHAnsi" w:hAnsiTheme="minorHAnsi" w:cstheme="minorHAnsi"/>
              </w:rPr>
              <w:t xml:space="preserve"> The set-up will be completely remotely via an expert over the phone</w:t>
            </w:r>
            <w:r w:rsidRPr="00027FF4">
              <w:rPr>
                <w:rFonts w:asciiTheme="minorHAnsi" w:hAnsiTheme="minorHAnsi" w:cstheme="minorHAnsi"/>
              </w:rPr>
              <w:t>.</w:t>
            </w:r>
          </w:p>
          <w:p w:rsidR="005D1302" w:rsidRPr="004C54FD" w:rsidRDefault="005D1302" w:rsidP="00920C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EE is providing free online courses to help people improve their digital skills and link to Skills for Tomorrow website for more free learning.</w:t>
            </w:r>
          </w:p>
        </w:tc>
      </w:tr>
    </w:tbl>
    <w:p w:rsidR="005D1302" w:rsidRPr="00A24A7C" w:rsidRDefault="005D1302" w:rsidP="005D1302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678"/>
        <w:gridCol w:w="4654"/>
      </w:tblGrid>
      <w:tr w:rsidR="00FA7F7E" w:rsidRPr="00FA7F7E" w:rsidTr="00812233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7E" w:rsidRPr="00FA7F7E" w:rsidRDefault="00FA7F7E" w:rsidP="00920C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F7E">
              <w:rPr>
                <w:rFonts w:cstheme="minorHAnsi"/>
                <w:b/>
                <w:sz w:val="24"/>
                <w:szCs w:val="24"/>
              </w:rPr>
              <w:t>Post Office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7E" w:rsidRPr="00FA7F7E" w:rsidRDefault="00FA7F7E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7F7E">
              <w:rPr>
                <w:rFonts w:asciiTheme="minorHAnsi" w:hAnsiTheme="minorHAnsi" w:cstheme="minorHAnsi"/>
                <w:sz w:val="24"/>
                <w:szCs w:val="24"/>
              </w:rPr>
              <w:t>Call on 0345 600 3210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7E" w:rsidRPr="00FA7F7E" w:rsidRDefault="002D483D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FA7F7E" w:rsidRPr="00102220">
                <w:rPr>
                  <w:rStyle w:val="Hyperlink"/>
                </w:rPr>
                <w:t>www.postoffice.co.uk/coronavirus-help-support/broadband</w:t>
              </w:r>
            </w:hyperlink>
          </w:p>
        </w:tc>
      </w:tr>
      <w:tr w:rsidR="00FA7F7E" w:rsidRPr="00FA7F7E" w:rsidTr="00FA7F7E">
        <w:trPr>
          <w:trHeight w:val="338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7E" w:rsidRPr="00FA7F7E" w:rsidRDefault="00FA7F7E" w:rsidP="00920C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They are able to </w:t>
            </w:r>
            <w:r w:rsidRPr="00FA7F7E">
              <w:rPr>
                <w:rFonts w:asciiTheme="minorHAnsi" w:hAnsiTheme="minorHAnsi" w:cstheme="minorHAnsi"/>
                <w:sz w:val="24"/>
                <w:szCs w:val="24"/>
              </w:rPr>
              <w:t xml:space="preserve">offer a range of alternative payment options. If you’re struggling with your bills, please get in touch as early as possible so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FA7F7E">
              <w:rPr>
                <w:rFonts w:asciiTheme="minorHAnsi" w:hAnsiTheme="minorHAnsi" w:cstheme="minorHAnsi"/>
                <w:sz w:val="24"/>
                <w:szCs w:val="24"/>
              </w:rPr>
              <w:t xml:space="preserve"> can help. Call us on 0345 600 3210. </w:t>
            </w:r>
          </w:p>
        </w:tc>
      </w:tr>
    </w:tbl>
    <w:p w:rsidR="00FA7F7E" w:rsidRPr="00A24A7C" w:rsidRDefault="00FA7F7E" w:rsidP="005D1302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678"/>
        <w:gridCol w:w="4654"/>
      </w:tblGrid>
      <w:tr w:rsidR="005D1302" w:rsidRPr="004C54FD" w:rsidTr="00812233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5D13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Broadband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Call </w:t>
            </w:r>
            <w:r w:rsidRPr="0096130E">
              <w:rPr>
                <w:rFonts w:asciiTheme="minorHAnsi" w:hAnsiTheme="minorHAnsi" w:cstheme="minorHAnsi"/>
                <w:sz w:val="24"/>
                <w:szCs w:val="24"/>
              </w:rPr>
              <w:t xml:space="preserve">0333 7591 018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Only taking calls from Vulnerable customers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Use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My Sky App or online services. 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02" w:rsidRPr="004C54FD" w:rsidRDefault="002D483D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5D1302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www.sky.com/help/articles/coronavirus-updates</w:t>
              </w:r>
            </w:hyperlink>
          </w:p>
        </w:tc>
      </w:tr>
      <w:tr w:rsidR="005D1302" w:rsidRPr="004C54FD" w:rsidTr="00920CE3"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F4" w:rsidRDefault="00027FF4" w:rsidP="00027FF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Engineers are prioritising vulnerable customers and will not be visiting customers for non-critical broadband issues. </w:t>
            </w:r>
          </w:p>
          <w:p w:rsidR="00027FF4" w:rsidRPr="00027FF4" w:rsidRDefault="00027FF4" w:rsidP="00B156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Suspended daily checks on the broadband line and </w:t>
            </w:r>
            <w:r w:rsidRPr="00027FF4">
              <w:rPr>
                <w:rFonts w:asciiTheme="minorHAnsi" w:hAnsiTheme="minorHAnsi" w:cstheme="minorHAnsi"/>
                <w:sz w:val="24"/>
                <w:szCs w:val="24"/>
              </w:rPr>
              <w:t>can no longer guarantee availability of engineers to visit during evenings and weekends (both provided as part of the Sky Broadband Boost package).</w:t>
            </w:r>
          </w:p>
          <w:p w:rsidR="005D1302" w:rsidRPr="00B156A7" w:rsidRDefault="00B156A7" w:rsidP="00B156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Suspending</w:t>
            </w:r>
            <w:r w:rsidR="00027FF4" w:rsidRPr="00027FF4">
              <w:rPr>
                <w:rFonts w:asciiTheme="minorHAnsi" w:hAnsiTheme="minorHAnsi" w:cstheme="minorHAnsi"/>
                <w:sz w:val="24"/>
                <w:szCs w:val="24"/>
              </w:rPr>
              <w:t xml:space="preserve"> automatic compensation payments for missed appointments, delayed repairs, delayed installations or loss of service.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They are</w:t>
            </w:r>
            <w:r w:rsidR="00027FF4" w:rsidRPr="00027FF4">
              <w:rPr>
                <w:rFonts w:asciiTheme="minorHAnsi" w:hAnsiTheme="minorHAnsi" w:cstheme="minorHAnsi"/>
                <w:sz w:val="24"/>
                <w:szCs w:val="24"/>
              </w:rPr>
              <w:t xml:space="preserve"> also suspending our participation in Ofcom’s Voluntary Code of Practice for better broadband speeds.</w:t>
            </w:r>
          </w:p>
        </w:tc>
      </w:tr>
    </w:tbl>
    <w:p w:rsidR="005D1302" w:rsidRPr="00A24A7C" w:rsidRDefault="005D1302" w:rsidP="005D1302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678"/>
        <w:gridCol w:w="4654"/>
      </w:tblGrid>
      <w:tr w:rsidR="005D1302" w:rsidRPr="004C54FD" w:rsidTr="00812233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5D13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Virgin Media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Broadband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>Call 0345 454 1111 or use community website for queries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02" w:rsidRPr="004C54FD" w:rsidRDefault="002D483D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5D1302" w:rsidRPr="004C54FD">
                <w:rPr>
                  <w:rStyle w:val="Hyperlink"/>
                  <w:sz w:val="24"/>
                  <w:szCs w:val="24"/>
                </w:rPr>
                <w:t>www.virginmedia.com/help/coronavirus-update</w:t>
              </w:r>
            </w:hyperlink>
          </w:p>
        </w:tc>
      </w:tr>
      <w:tr w:rsidR="005D1302" w:rsidRPr="004C54FD" w:rsidTr="00920CE3">
        <w:trPr>
          <w:trHeight w:val="865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74" w:rsidRPr="001C0974" w:rsidRDefault="001C0974" w:rsidP="001C097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C0974">
              <w:rPr>
                <w:rFonts w:asciiTheme="minorHAnsi" w:hAnsiTheme="minorHAnsi" w:cstheme="minorHAnsi"/>
                <w:sz w:val="24"/>
                <w:szCs w:val="24"/>
              </w:rPr>
              <w:t xml:space="preserve">Where it’s possible,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they will</w:t>
            </w:r>
            <w:r w:rsidRPr="001C0974">
              <w:rPr>
                <w:rFonts w:asciiTheme="minorHAnsi" w:hAnsiTheme="minorHAnsi" w:cstheme="minorHAnsi"/>
                <w:sz w:val="24"/>
                <w:szCs w:val="24"/>
              </w:rPr>
              <w:t xml:space="preserve"> send a self-install </w:t>
            </w:r>
            <w:proofErr w:type="spellStart"/>
            <w:r w:rsidRPr="001C0974">
              <w:rPr>
                <w:rFonts w:asciiTheme="minorHAnsi" w:hAnsiTheme="minorHAnsi" w:cstheme="minorHAnsi"/>
                <w:sz w:val="24"/>
                <w:szCs w:val="24"/>
              </w:rPr>
              <w:t>QuickStart</w:t>
            </w:r>
            <w:proofErr w:type="spellEnd"/>
            <w:r w:rsidRPr="001C0974">
              <w:rPr>
                <w:rFonts w:asciiTheme="minorHAnsi" w:hAnsiTheme="minorHAnsi" w:cstheme="minorHAnsi"/>
                <w:sz w:val="24"/>
                <w:szCs w:val="24"/>
              </w:rPr>
              <w:t xml:space="preserve"> pack which means there’s no need for someone to visit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C0974">
              <w:rPr>
                <w:rFonts w:asciiTheme="minorHAnsi" w:hAnsiTheme="minorHAnsi" w:cstheme="minorHAnsi"/>
                <w:sz w:val="24"/>
                <w:szCs w:val="24"/>
              </w:rPr>
              <w:t xml:space="preserve"> This service is currently available at no extra cost.</w:t>
            </w:r>
          </w:p>
          <w:p w:rsidR="003E7EAC" w:rsidRDefault="003E7EAC" w:rsidP="001C097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They’re</w:t>
            </w:r>
            <w:r w:rsidR="001C0974" w:rsidRPr="001C0974">
              <w:rPr>
                <w:rFonts w:asciiTheme="minorHAnsi" w:hAnsiTheme="minorHAnsi" w:cstheme="minorHAnsi"/>
                <w:sz w:val="24"/>
                <w:szCs w:val="24"/>
              </w:rPr>
              <w:t xml:space="preserve"> providing NHS Trusts, key organisations and businesses that are delivering critical services with additional bandwidth and availability as needed. </w:t>
            </w:r>
          </w:p>
          <w:p w:rsidR="003E7EAC" w:rsidRDefault="005B4D6C" w:rsidP="005B4D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56C5F">
              <w:rPr>
                <w:rFonts w:asciiTheme="minorHAnsi" w:hAnsiTheme="minorHAnsi" w:cstheme="minorHAnsi"/>
                <w:sz w:val="24"/>
                <w:szCs w:val="24"/>
              </w:rPr>
              <w:t>Extra TV channels (include Discovery, Fox, Gold, Sky One, Sky Comedy, Sky Witness, Alibi,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Geo and Comedy Central Extra) </w:t>
            </w:r>
            <w:r w:rsidRPr="00756C5F">
              <w:rPr>
                <w:rFonts w:asciiTheme="minorHAnsi" w:hAnsiTheme="minorHAnsi" w:cstheme="minorHAnsi"/>
                <w:sz w:val="24"/>
                <w:szCs w:val="24"/>
              </w:rPr>
              <w:t>at no extra cost</w:t>
            </w:r>
          </w:p>
          <w:p w:rsidR="002D483D" w:rsidRPr="005B4D6C" w:rsidRDefault="002D483D" w:rsidP="002D48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2D483D">
              <w:rPr>
                <w:rFonts w:asciiTheme="minorHAnsi" w:hAnsiTheme="minorHAnsi" w:cstheme="minorHAnsi"/>
                <w:sz w:val="24"/>
                <w:szCs w:val="24"/>
              </w:rPr>
              <w:t xml:space="preserve">iving customers who currently pay for speeds under 100Mbps a free boost from superfast broadband to ultrafast M100 Fibre Broadband.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They are also bo</w:t>
            </w:r>
            <w:r w:rsidRPr="002D483D">
              <w:rPr>
                <w:rFonts w:asciiTheme="minorHAnsi" w:hAnsiTheme="minorHAnsi" w:cstheme="minorHAnsi"/>
                <w:sz w:val="24"/>
                <w:szCs w:val="24"/>
              </w:rPr>
              <w:t>osting Oomph customers with M100 Fibre Broadband to M200 Fibre Broadband.</w:t>
            </w:r>
            <w:bookmarkStart w:id="0" w:name="_GoBack"/>
            <w:bookmarkEnd w:id="0"/>
          </w:p>
        </w:tc>
      </w:tr>
    </w:tbl>
    <w:p w:rsidR="00812233" w:rsidRPr="00A24A7C" w:rsidRDefault="00812233" w:rsidP="005D1302">
      <w:pPr>
        <w:rPr>
          <w:szCs w:val="24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91"/>
        <w:gridCol w:w="4741"/>
      </w:tblGrid>
      <w:tr w:rsidR="005D1302" w:rsidRPr="004C54FD" w:rsidTr="00920CE3"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b/>
                <w:sz w:val="24"/>
                <w:szCs w:val="24"/>
              </w:rPr>
              <w:t>Vodafone</w:t>
            </w:r>
          </w:p>
        </w:tc>
        <w:tc>
          <w:tcPr>
            <w:tcW w:w="4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881969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Pr="00166F00">
              <w:rPr>
                <w:rFonts w:asciiTheme="minorHAnsi" w:hAnsiTheme="minorHAnsi" w:cstheme="minorHAnsi"/>
                <w:sz w:val="24"/>
                <w:szCs w:val="24"/>
              </w:rPr>
              <w:t>0808 040 8408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use online advisor</w:t>
            </w:r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02" w:rsidRPr="004C54FD" w:rsidRDefault="002D483D" w:rsidP="009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5D1302"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www.vodafone.co.uk/mobile/coronavirus-advice</w:t>
              </w:r>
            </w:hyperlink>
          </w:p>
        </w:tc>
      </w:tr>
      <w:tr w:rsidR="005D1302" w:rsidRPr="004C54FD" w:rsidTr="00920CE3">
        <w:trPr>
          <w:trHeight w:val="865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02" w:rsidRPr="004C54FD" w:rsidRDefault="005D1302" w:rsidP="008122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Pay Monthly mobile customers registered on the system as NHS worker/vulnerable have 30 days of </w:t>
            </w:r>
          </w:p>
          <w:p w:rsidR="005D1302" w:rsidRPr="004C54FD" w:rsidRDefault="005D1302" w:rsidP="00920C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If you are unable to pay your bill on time, call 56677 to set up a promise to pay or review a previous one There is also help on </w:t>
            </w:r>
            <w:hyperlink r:id="rId28" w:history="1">
              <w:r w:rsidRPr="004C54F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https://www.vodafone.co.uk/help-and-information/financial-difficulties</w:t>
              </w:r>
            </w:hyperlink>
          </w:p>
          <w:p w:rsidR="005D1302" w:rsidRPr="004C54FD" w:rsidRDefault="005D1302" w:rsidP="008122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54FD">
              <w:rPr>
                <w:rFonts w:asciiTheme="minorHAnsi" w:hAnsiTheme="minorHAnsi" w:cstheme="minorHAnsi"/>
                <w:sz w:val="24"/>
                <w:szCs w:val="24"/>
              </w:rPr>
              <w:t xml:space="preserve">To opt into an “IOU” scheme, you must be over 18 years old, a Vodafone customer for at least 7 days and have topped up £5 so far. </w:t>
            </w:r>
          </w:p>
        </w:tc>
      </w:tr>
    </w:tbl>
    <w:p w:rsidR="009701CC" w:rsidRDefault="009701CC" w:rsidP="009701CC">
      <w:pPr>
        <w:shd w:val="clear" w:color="auto" w:fill="FFFFFF"/>
        <w:spacing w:after="150"/>
        <w:ind w:left="-993"/>
        <w:rPr>
          <w:rFonts w:ascii="Helvetica" w:hAnsi="Helvetica" w:cs="Helvetica"/>
          <w:b/>
          <w:sz w:val="21"/>
          <w:szCs w:val="21"/>
          <w:lang w:eastAsia="en-GB"/>
        </w:rPr>
      </w:pPr>
    </w:p>
    <w:p w:rsidR="009701CC" w:rsidRPr="009701CC" w:rsidRDefault="009701CC" w:rsidP="009701CC">
      <w:pPr>
        <w:shd w:val="clear" w:color="auto" w:fill="FFFFFF"/>
        <w:spacing w:after="150"/>
        <w:ind w:left="-993"/>
        <w:rPr>
          <w:rFonts w:ascii="Helvetica" w:hAnsi="Helvetica" w:cs="Helvetica"/>
          <w:b/>
          <w:sz w:val="21"/>
          <w:szCs w:val="21"/>
          <w:lang w:eastAsia="en-GB"/>
        </w:rPr>
      </w:pPr>
      <w:r w:rsidRPr="009701CC">
        <w:rPr>
          <w:rFonts w:ascii="Helvetica" w:hAnsi="Helvetica" w:cs="Helvetica"/>
          <w:b/>
          <w:sz w:val="21"/>
          <w:szCs w:val="21"/>
          <w:lang w:eastAsia="en-GB"/>
        </w:rPr>
        <w:lastRenderedPageBreak/>
        <w:t xml:space="preserve">Other providers such as </w:t>
      </w:r>
      <w:proofErr w:type="spellStart"/>
      <w:r w:rsidRPr="009701CC">
        <w:rPr>
          <w:rFonts w:ascii="Helvetica" w:hAnsi="Helvetica" w:cs="Helvetica"/>
          <w:b/>
          <w:sz w:val="21"/>
          <w:szCs w:val="21"/>
          <w:lang w:eastAsia="en-GB"/>
        </w:rPr>
        <w:t>Voneus</w:t>
      </w:r>
      <w:proofErr w:type="spellEnd"/>
      <w:r w:rsidRPr="009701CC">
        <w:rPr>
          <w:rFonts w:ascii="Helvetica" w:hAnsi="Helvetica" w:cs="Helvetica"/>
          <w:b/>
          <w:sz w:val="21"/>
          <w:szCs w:val="21"/>
          <w:lang w:eastAsia="en-GB"/>
        </w:rPr>
        <w:t xml:space="preserve">, Community Fibre, Spectrum, </w:t>
      </w:r>
      <w:proofErr w:type="spellStart"/>
      <w:r w:rsidRPr="009701CC">
        <w:rPr>
          <w:rFonts w:ascii="Helvetica" w:hAnsi="Helvetica" w:cs="Helvetica"/>
          <w:b/>
          <w:sz w:val="21"/>
          <w:szCs w:val="21"/>
          <w:lang w:eastAsia="en-GB"/>
        </w:rPr>
        <w:t>Wightfibre</w:t>
      </w:r>
      <w:proofErr w:type="spellEnd"/>
      <w:r w:rsidRPr="009701CC">
        <w:rPr>
          <w:rFonts w:ascii="Helvetica" w:hAnsi="Helvetica" w:cs="Helvetica"/>
          <w:b/>
          <w:sz w:val="21"/>
          <w:szCs w:val="21"/>
          <w:lang w:eastAsia="en-GB"/>
        </w:rPr>
        <w:t xml:space="preserve">, Ask4, </w:t>
      </w:r>
      <w:proofErr w:type="spellStart"/>
      <w:r w:rsidRPr="009701CC">
        <w:rPr>
          <w:rFonts w:ascii="Helvetica" w:hAnsi="Helvetica" w:cs="Helvetica"/>
          <w:b/>
          <w:sz w:val="21"/>
          <w:szCs w:val="21"/>
          <w:lang w:eastAsia="en-GB"/>
        </w:rPr>
        <w:t>Zzoom</w:t>
      </w:r>
      <w:proofErr w:type="spellEnd"/>
      <w:r w:rsidRPr="009701CC">
        <w:rPr>
          <w:rFonts w:ascii="Helvetica" w:hAnsi="Helvetica" w:cs="Helvetica"/>
          <w:b/>
          <w:sz w:val="21"/>
          <w:szCs w:val="21"/>
          <w:lang w:eastAsia="en-GB"/>
        </w:rPr>
        <w:t xml:space="preserve">, </w:t>
      </w:r>
      <w:proofErr w:type="spellStart"/>
      <w:r w:rsidRPr="009701CC">
        <w:rPr>
          <w:rFonts w:ascii="Helvetica" w:hAnsi="Helvetica" w:cs="Helvetica"/>
          <w:b/>
          <w:sz w:val="21"/>
          <w:szCs w:val="21"/>
          <w:lang w:eastAsia="en-GB"/>
        </w:rPr>
        <w:t>Lycamobile</w:t>
      </w:r>
      <w:proofErr w:type="spellEnd"/>
      <w:r w:rsidRPr="009701CC">
        <w:rPr>
          <w:rFonts w:ascii="Helvetica" w:hAnsi="Helvetica" w:cs="Helvetica"/>
          <w:b/>
          <w:sz w:val="21"/>
          <w:szCs w:val="21"/>
          <w:lang w:eastAsia="en-GB"/>
        </w:rPr>
        <w:t xml:space="preserve"> and </w:t>
      </w:r>
      <w:proofErr w:type="spellStart"/>
      <w:r w:rsidRPr="009701CC">
        <w:rPr>
          <w:rFonts w:ascii="Helvetica" w:hAnsi="Helvetica" w:cs="Helvetica"/>
          <w:b/>
          <w:sz w:val="21"/>
          <w:szCs w:val="21"/>
          <w:lang w:eastAsia="en-GB"/>
        </w:rPr>
        <w:t>iD</w:t>
      </w:r>
      <w:proofErr w:type="spellEnd"/>
      <w:r w:rsidRPr="009701CC">
        <w:rPr>
          <w:rFonts w:ascii="Helvetica" w:hAnsi="Helvetica" w:cs="Helvetica"/>
          <w:b/>
          <w:sz w:val="21"/>
          <w:szCs w:val="21"/>
          <w:lang w:eastAsia="en-GB"/>
        </w:rPr>
        <w:t xml:space="preserve"> mobile</w:t>
      </w:r>
      <w:r>
        <w:rPr>
          <w:rFonts w:ascii="Helvetica" w:hAnsi="Helvetica" w:cs="Helvetica"/>
          <w:b/>
          <w:sz w:val="21"/>
          <w:szCs w:val="21"/>
          <w:lang w:eastAsia="en-GB"/>
        </w:rPr>
        <w:t xml:space="preserve"> </w:t>
      </w:r>
      <w:r w:rsidRPr="009701CC">
        <w:rPr>
          <w:rFonts w:ascii="Helvetica" w:hAnsi="Helvetica" w:cs="Helvetica"/>
          <w:b/>
          <w:sz w:val="21"/>
          <w:szCs w:val="21"/>
          <w:lang w:eastAsia="en-GB"/>
        </w:rPr>
        <w:t>are offering to support their phone and broadband customers who are NHS workers or vulnerable to help them stay connected. Contact them directly for more information.</w:t>
      </w:r>
    </w:p>
    <w:p w:rsidR="00A27992" w:rsidRPr="00CF0445" w:rsidRDefault="00A27992" w:rsidP="009701CC">
      <w:pPr>
        <w:pStyle w:val="NormalWeb"/>
        <w:spacing w:before="0" w:beforeAutospacing="0" w:after="0" w:afterAutospacing="0"/>
        <w:ind w:left="-993"/>
        <w:rPr>
          <w:rFonts w:asciiTheme="minorHAnsi" w:hAnsiTheme="minorHAnsi" w:cstheme="minorHAnsi"/>
        </w:rPr>
      </w:pPr>
    </w:p>
    <w:sectPr w:rsidR="00A27992" w:rsidRPr="00CF0445" w:rsidSect="00CF0445">
      <w:pgSz w:w="11906" w:h="16838"/>
      <w:pgMar w:top="426" w:right="424" w:bottom="42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17F"/>
    <w:multiLevelType w:val="hybridMultilevel"/>
    <w:tmpl w:val="9950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B3A"/>
    <w:multiLevelType w:val="hybridMultilevel"/>
    <w:tmpl w:val="0148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5627"/>
    <w:multiLevelType w:val="hybridMultilevel"/>
    <w:tmpl w:val="DF84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50F3"/>
    <w:multiLevelType w:val="hybridMultilevel"/>
    <w:tmpl w:val="5E6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C"/>
    <w:rsid w:val="00027FF4"/>
    <w:rsid w:val="00082CDC"/>
    <w:rsid w:val="00100D5E"/>
    <w:rsid w:val="00166F00"/>
    <w:rsid w:val="001B4F64"/>
    <w:rsid w:val="001C0974"/>
    <w:rsid w:val="001D454A"/>
    <w:rsid w:val="001E4BB6"/>
    <w:rsid w:val="002240B6"/>
    <w:rsid w:val="00225F27"/>
    <w:rsid w:val="002A6AEA"/>
    <w:rsid w:val="002D483D"/>
    <w:rsid w:val="00307EDC"/>
    <w:rsid w:val="00384D40"/>
    <w:rsid w:val="003A0319"/>
    <w:rsid w:val="003A3C31"/>
    <w:rsid w:val="003E5399"/>
    <w:rsid w:val="003E7EAC"/>
    <w:rsid w:val="003F4B24"/>
    <w:rsid w:val="00461AA5"/>
    <w:rsid w:val="004C54FD"/>
    <w:rsid w:val="004D4B43"/>
    <w:rsid w:val="00504D6F"/>
    <w:rsid w:val="00520C9B"/>
    <w:rsid w:val="005B4A9B"/>
    <w:rsid w:val="005B4D6C"/>
    <w:rsid w:val="005D1302"/>
    <w:rsid w:val="005E09DD"/>
    <w:rsid w:val="00634397"/>
    <w:rsid w:val="006B0354"/>
    <w:rsid w:val="006D11C4"/>
    <w:rsid w:val="00735D76"/>
    <w:rsid w:val="0075496B"/>
    <w:rsid w:val="00756C5F"/>
    <w:rsid w:val="007847BB"/>
    <w:rsid w:val="007D2581"/>
    <w:rsid w:val="007E38DF"/>
    <w:rsid w:val="007E77D6"/>
    <w:rsid w:val="00807E62"/>
    <w:rsid w:val="00812233"/>
    <w:rsid w:val="00881969"/>
    <w:rsid w:val="008B06DE"/>
    <w:rsid w:val="008D3E70"/>
    <w:rsid w:val="008E065E"/>
    <w:rsid w:val="00911CF2"/>
    <w:rsid w:val="0096130E"/>
    <w:rsid w:val="009701CC"/>
    <w:rsid w:val="00976986"/>
    <w:rsid w:val="00985B38"/>
    <w:rsid w:val="009E0A6F"/>
    <w:rsid w:val="00A24A7C"/>
    <w:rsid w:val="00A27992"/>
    <w:rsid w:val="00A355EF"/>
    <w:rsid w:val="00A51088"/>
    <w:rsid w:val="00A734D0"/>
    <w:rsid w:val="00A73830"/>
    <w:rsid w:val="00B156A7"/>
    <w:rsid w:val="00B17300"/>
    <w:rsid w:val="00B24AD3"/>
    <w:rsid w:val="00B808B1"/>
    <w:rsid w:val="00BA0D7E"/>
    <w:rsid w:val="00BA53C4"/>
    <w:rsid w:val="00BA751E"/>
    <w:rsid w:val="00C56618"/>
    <w:rsid w:val="00CE41F7"/>
    <w:rsid w:val="00CE537A"/>
    <w:rsid w:val="00CF0445"/>
    <w:rsid w:val="00D07ACA"/>
    <w:rsid w:val="00EA0361"/>
    <w:rsid w:val="00ED54C1"/>
    <w:rsid w:val="00EE2D6F"/>
    <w:rsid w:val="00F01C9E"/>
    <w:rsid w:val="00F82B14"/>
    <w:rsid w:val="00FA3C45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4229"/>
  <w15:chartTrackingRefBased/>
  <w15:docId w15:val="{FA1BF8BC-6FE0-4728-B823-263400AF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E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7EDC"/>
    <w:pPr>
      <w:ind w:left="720"/>
    </w:pPr>
  </w:style>
  <w:style w:type="paragraph" w:customStyle="1" w:styleId="paragraphstyledparagraph-sc-2cxdrc-0">
    <w:name w:val="paragraph__styledparagraph-sc-2cxdrc-0"/>
    <w:basedOn w:val="Normal"/>
    <w:rsid w:val="00307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B4A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4A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4A9B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07ACA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CF0445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F044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445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F0445"/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04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2.giffgaff.com/app/ask" TargetMode="External"/><Relationship Id="rId13" Type="http://schemas.openxmlformats.org/officeDocument/2006/relationships/hyperlink" Target="http://www.postoffice.co.uk/coronavirus-help-support/broadband" TargetMode="External"/><Relationship Id="rId18" Type="http://schemas.openxmlformats.org/officeDocument/2006/relationships/hyperlink" Target="https://www.virginmedia.com/help/coronavirus-update" TargetMode="External"/><Relationship Id="rId26" Type="http://schemas.openxmlformats.org/officeDocument/2006/relationships/hyperlink" Target="https://www.virginmedia.com/help/coronavirus-upd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nectingcambridgeshire.co.uk" TargetMode="External"/><Relationship Id="rId7" Type="http://schemas.openxmlformats.org/officeDocument/2006/relationships/hyperlink" Target="http://www.ee.co.uk/coronavirus" TargetMode="External"/><Relationship Id="rId12" Type="http://schemas.openxmlformats.org/officeDocument/2006/relationships/hyperlink" Target="http://www.o2.co.uk/covid-19" TargetMode="External"/><Relationship Id="rId17" Type="http://schemas.openxmlformats.org/officeDocument/2006/relationships/hyperlink" Target="http://www.three.co.uk/stay-connected" TargetMode="External"/><Relationship Id="rId25" Type="http://schemas.openxmlformats.org/officeDocument/2006/relationships/hyperlink" Target="http://www.sky.com/help/articles/coronavirus-upda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ree.co.uk/three-store-now" TargetMode="External"/><Relationship Id="rId20" Type="http://schemas.openxmlformats.org/officeDocument/2006/relationships/hyperlink" Target="https://www.vodafone.co.uk/help-and-information/financial-difficulti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t.com/coronavirus" TargetMode="External"/><Relationship Id="rId11" Type="http://schemas.openxmlformats.org/officeDocument/2006/relationships/hyperlink" Target="https://www.o2.co.uk/covid-19" TargetMode="External"/><Relationship Id="rId24" Type="http://schemas.openxmlformats.org/officeDocument/2006/relationships/hyperlink" Target="http://www.postoffice.co.uk/coronavirus-help-support/broadban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escomobile.com/helpful-websites" TargetMode="External"/><Relationship Id="rId23" Type="http://schemas.openxmlformats.org/officeDocument/2006/relationships/hyperlink" Target="http://www.ee.co.uk/coronavirus" TargetMode="External"/><Relationship Id="rId28" Type="http://schemas.openxmlformats.org/officeDocument/2006/relationships/hyperlink" Target="https://www.vodafone.co.uk/help-and-information/financial-difficulties" TargetMode="External"/><Relationship Id="rId10" Type="http://schemas.openxmlformats.org/officeDocument/2006/relationships/hyperlink" Target="https://www.giffgaff.com/help/articles/whats-giffgaff-doing-about-coronavirus-covid-19" TargetMode="External"/><Relationship Id="rId19" Type="http://schemas.openxmlformats.org/officeDocument/2006/relationships/hyperlink" Target="https://www.vodafone.co.uk/mobile/coronavirus-ad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ffgaff.com/help/articles/whats-giffgaff-doing-about-coronavirus-covid-19" TargetMode="External"/><Relationship Id="rId14" Type="http://schemas.openxmlformats.org/officeDocument/2006/relationships/hyperlink" Target="http://www.tescomobile.com/coronavirus" TargetMode="External"/><Relationship Id="rId22" Type="http://schemas.openxmlformats.org/officeDocument/2006/relationships/hyperlink" Target="http://www.bt.com/coronavirus" TargetMode="External"/><Relationship Id="rId27" Type="http://schemas.openxmlformats.org/officeDocument/2006/relationships/hyperlink" Target="https://www.vodafone.co.uk/mobile/coronavirus-advi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to Broadband &amp; Mobile Phone offers during Covid-19</vt:lpstr>
    </vt:vector>
  </TitlesOfParts>
  <Company>CCC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to Broadband &amp; Mobile Phone offers during Covid-19</dc:title>
  <dc:subject/>
  <dc:creator>Landemoo Gabrielle</dc:creator>
  <cp:keywords/>
  <dc:description/>
  <cp:lastModifiedBy>Landemoo Gabrielle</cp:lastModifiedBy>
  <cp:revision>5</cp:revision>
  <dcterms:created xsi:type="dcterms:W3CDTF">2020-11-13T16:28:00Z</dcterms:created>
  <dcterms:modified xsi:type="dcterms:W3CDTF">2020-11-25T14:21:00Z</dcterms:modified>
</cp:coreProperties>
</file>