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65552" w14:textId="77777777" w:rsidR="00E912C6" w:rsidRDefault="00B305F6" w:rsidP="00E912C6">
      <w:r>
        <w:rPr>
          <w:noProof/>
          <w:lang w:eastAsia="en-GB"/>
        </w:rPr>
        <w:drawing>
          <wp:anchor distT="0" distB="0" distL="114300" distR="114300" simplePos="0" relativeHeight="251658240" behindDoc="1" locked="0" layoutInCell="1" allowOverlap="1" wp14:anchorId="02997FB2" wp14:editId="55C48563">
            <wp:simplePos x="0" y="0"/>
            <wp:positionH relativeFrom="column">
              <wp:posOffset>-730885</wp:posOffset>
            </wp:positionH>
            <wp:positionV relativeFrom="paragraph">
              <wp:posOffset>336550</wp:posOffset>
            </wp:positionV>
            <wp:extent cx="6689725" cy="3699510"/>
            <wp:effectExtent l="19050" t="0" r="0" b="0"/>
            <wp:wrapThrough wrapText="bothSides">
              <wp:wrapPolygon edited="0">
                <wp:start x="-62" y="0"/>
                <wp:lineTo x="-62" y="21467"/>
                <wp:lineTo x="21590" y="21467"/>
                <wp:lineTo x="21590" y="0"/>
                <wp:lineTo x="-62"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1" cstate="print"/>
                    <a:srcRect/>
                    <a:stretch>
                      <a:fillRect/>
                    </a:stretch>
                  </pic:blipFill>
                  <pic:spPr bwMode="auto">
                    <a:xfrm>
                      <a:off x="0" y="0"/>
                      <a:ext cx="6689725" cy="3699510"/>
                    </a:xfrm>
                    <a:prstGeom prst="rect">
                      <a:avLst/>
                    </a:prstGeom>
                    <a:noFill/>
                  </pic:spPr>
                </pic:pic>
              </a:graphicData>
            </a:graphic>
          </wp:anchor>
        </w:drawing>
      </w:r>
      <w:r w:rsidR="00B957A8">
        <w:rPr>
          <w:noProof/>
          <w:lang w:eastAsia="en-GB"/>
        </w:rPr>
        <mc:AlternateContent>
          <mc:Choice Requires="wps">
            <w:drawing>
              <wp:anchor distT="0" distB="0" distL="114300" distR="114300" simplePos="0" relativeHeight="251656192" behindDoc="0" locked="0" layoutInCell="1" allowOverlap="1" wp14:anchorId="6F3E09DF" wp14:editId="3A0D97DD">
                <wp:simplePos x="0" y="0"/>
                <wp:positionH relativeFrom="margin">
                  <wp:posOffset>-781050</wp:posOffset>
                </wp:positionH>
                <wp:positionV relativeFrom="margin">
                  <wp:posOffset>262890</wp:posOffset>
                </wp:positionV>
                <wp:extent cx="6858000" cy="8817610"/>
                <wp:effectExtent l="9525" t="5715" r="9525" b="63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804A5A"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70C403A7" w14:textId="77777777" w:rsidR="00E912C6" w:rsidRPr="00886A54" w:rsidRDefault="00763A71" w:rsidP="00E912C6">
      <w:pPr>
        <w:pStyle w:val="Title"/>
        <w:rPr>
          <w:color w:val="auto"/>
        </w:rPr>
      </w:pPr>
      <w:r>
        <w:rPr>
          <w:color w:val="auto"/>
        </w:rPr>
        <w:t>Expression of intrest, Supplier day</w:t>
      </w:r>
      <w:r w:rsidR="00E912C6" w:rsidRPr="00886A54">
        <w:rPr>
          <w:color w:val="auto"/>
        </w:rPr>
        <w:t xml:space="preserve"> </w:t>
      </w:r>
      <w:r w:rsidR="00C31E60">
        <w:rPr>
          <w:color w:val="auto"/>
        </w:rPr>
        <w:t xml:space="preserve">– </w:t>
      </w:r>
      <w:r>
        <w:rPr>
          <w:color w:val="auto"/>
        </w:rPr>
        <w:t>Cycle and Pedestrian data collection</w:t>
      </w:r>
      <w:r w:rsidR="00D60266">
        <w:rPr>
          <w:color w:val="auto"/>
        </w:rPr>
        <w:t xml:space="preserve"> </w:t>
      </w:r>
    </w:p>
    <w:p w14:paraId="2ACD07D8" w14:textId="77777777" w:rsidR="00E912C6" w:rsidRDefault="00E912C6" w:rsidP="00E912C6"/>
    <w:p w14:paraId="16B2ABC8" w14:textId="77777777" w:rsidR="00E912C6" w:rsidRDefault="00E912C6" w:rsidP="00E912C6"/>
    <w:p w14:paraId="5F74E7FA" w14:textId="77777777" w:rsidR="00E912C6" w:rsidRDefault="00E912C6" w:rsidP="00E912C6">
      <w:pPr>
        <w:jc w:val="center"/>
      </w:pPr>
    </w:p>
    <w:p w14:paraId="22F4573C" w14:textId="77777777" w:rsidR="00E912C6" w:rsidRDefault="00E912C6" w:rsidP="00E912C6"/>
    <w:p w14:paraId="12C3647A" w14:textId="77777777" w:rsidR="00E912C6" w:rsidRDefault="00E912C6" w:rsidP="00E10383">
      <w:pPr>
        <w:jc w:val="center"/>
      </w:pPr>
      <w:r>
        <w:rPr>
          <w:noProof/>
          <w:lang w:eastAsia="en-GB"/>
        </w:rPr>
        <w:drawing>
          <wp:inline distT="0" distB="0" distL="0" distR="0" wp14:anchorId="3687C9D5" wp14:editId="1256D456">
            <wp:extent cx="4095750" cy="153911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097102" cy="1539623"/>
                    </a:xfrm>
                    <a:prstGeom prst="rect">
                      <a:avLst/>
                    </a:prstGeom>
                    <a:noFill/>
                    <a:ln w="9525">
                      <a:noFill/>
                      <a:miter lim="800000"/>
                      <a:headEnd/>
                      <a:tailEnd/>
                    </a:ln>
                  </pic:spPr>
                </pic:pic>
              </a:graphicData>
            </a:graphic>
          </wp:inline>
        </w:drawing>
      </w:r>
    </w:p>
    <w:p w14:paraId="6CF26154" w14:textId="77777777" w:rsidR="00E912C6" w:rsidRDefault="00E912C6" w:rsidP="00E912C6"/>
    <w:p w14:paraId="298CB885" w14:textId="77777777" w:rsidR="00E912C6" w:rsidRDefault="00E912C6" w:rsidP="00E912C6">
      <w:pPr>
        <w:spacing w:after="0"/>
        <w:jc w:val="left"/>
        <w:sectPr w:rsidR="00E912C6">
          <w:headerReference w:type="default" r:id="rId13"/>
          <w:footerReference w:type="default" r:id="rId14"/>
          <w:pgSz w:w="11906" w:h="16838"/>
          <w:pgMar w:top="993" w:right="1800" w:bottom="1135" w:left="1800" w:header="708" w:footer="708" w:gutter="0"/>
          <w:cols w:space="720"/>
        </w:sectPr>
      </w:pPr>
    </w:p>
    <w:p w14:paraId="168F9A77" w14:textId="77777777" w:rsidR="00E912C6" w:rsidRDefault="00E912C6" w:rsidP="00E912C6"/>
    <w:p w14:paraId="1E257A09" w14:textId="77777777" w:rsidR="00E912C6" w:rsidRDefault="00E912C6" w:rsidP="00E912C6"/>
    <w:p w14:paraId="1EC76498" w14:textId="77777777" w:rsidR="00E912C6" w:rsidRDefault="00E912C6" w:rsidP="001235E6">
      <w:pPr>
        <w:pStyle w:val="ListParagraph"/>
        <w:rPr>
          <w:bCs w:val="0"/>
          <w:color w:val="FF0000"/>
        </w:rPr>
      </w:pPr>
    </w:p>
    <w:p w14:paraId="626ACCF8" w14:textId="77777777" w:rsidR="00E912C6" w:rsidRDefault="00E912C6" w:rsidP="00E912C6"/>
    <w:p w14:paraId="36463750" w14:textId="77777777" w:rsidR="00E912C6" w:rsidRDefault="00E912C6" w:rsidP="00E912C6"/>
    <w:p w14:paraId="3EC4BD26" w14:textId="77777777" w:rsidR="00E912C6" w:rsidRDefault="00E912C6" w:rsidP="00E912C6"/>
    <w:p w14:paraId="1C99206A" w14:textId="77777777" w:rsidR="00E912C6" w:rsidRDefault="00E912C6" w:rsidP="00E912C6"/>
    <w:p w14:paraId="397D5288" w14:textId="77777777" w:rsidR="00E912C6" w:rsidRDefault="00E912C6" w:rsidP="00E912C6"/>
    <w:p w14:paraId="17D404F3" w14:textId="77777777" w:rsidR="00E912C6" w:rsidRDefault="00E912C6" w:rsidP="00E912C6"/>
    <w:p w14:paraId="3BCE9414" w14:textId="77777777" w:rsidR="00E912C6" w:rsidRDefault="00E912C6" w:rsidP="00E912C6"/>
    <w:p w14:paraId="7F1386C6" w14:textId="77777777" w:rsidR="00E912C6" w:rsidRDefault="00E912C6" w:rsidP="00E912C6"/>
    <w:p w14:paraId="2B264D05" w14:textId="77777777" w:rsidR="00E912C6" w:rsidRDefault="00E912C6" w:rsidP="00E912C6"/>
    <w:p w14:paraId="776592A7" w14:textId="77777777" w:rsidR="00E912C6" w:rsidRDefault="00E912C6" w:rsidP="00E912C6"/>
    <w:p w14:paraId="0EB808B5" w14:textId="77777777" w:rsidR="00E912C6" w:rsidRDefault="00E912C6" w:rsidP="00E912C6"/>
    <w:p w14:paraId="4532BAEE" w14:textId="77777777" w:rsidR="00E912C6" w:rsidRDefault="00E912C6" w:rsidP="00E912C6"/>
    <w:p w14:paraId="463A189F" w14:textId="77777777" w:rsidR="00D50CC0" w:rsidRDefault="00D50CC0" w:rsidP="00E912C6"/>
    <w:p w14:paraId="3DCF75A3" w14:textId="77777777" w:rsidR="00D50CC0" w:rsidRDefault="00D50CC0" w:rsidP="00E912C6"/>
    <w:p w14:paraId="5AE0BAF1" w14:textId="77777777" w:rsidR="00D50CC0" w:rsidRDefault="00D50CC0" w:rsidP="00E912C6"/>
    <w:p w14:paraId="7A708963" w14:textId="77777777" w:rsidR="00D50CC0" w:rsidRDefault="00D50CC0" w:rsidP="00E912C6"/>
    <w:p w14:paraId="4A539300" w14:textId="77777777" w:rsidR="00E912C6" w:rsidRDefault="00E912C6" w:rsidP="00E912C6"/>
    <w:p w14:paraId="033B408B" w14:textId="77777777" w:rsidR="00E912C6" w:rsidRDefault="00B957A8" w:rsidP="00E912C6">
      <w:r>
        <w:rPr>
          <w:noProof/>
          <w:lang w:eastAsia="en-GB"/>
        </w:rPr>
        <mc:AlternateContent>
          <mc:Choice Requires="wps">
            <w:drawing>
              <wp:inline distT="0" distB="0" distL="0" distR="0" wp14:anchorId="281CA68F" wp14:editId="6E2E8214">
                <wp:extent cx="5733415" cy="1571625"/>
                <wp:effectExtent l="9525" t="9525" r="10160" b="9525"/>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7CDFBA1B" w14:textId="77777777" w:rsidR="002D59B2" w:rsidRDefault="002D59B2" w:rsidP="00E912C6">
                            <w:pPr>
                              <w:jc w:val="center"/>
                              <w:rPr>
                                <w:noProof/>
                                <w:lang w:eastAsia="en-GB"/>
                              </w:rPr>
                            </w:pPr>
                            <w:r>
                              <w:rPr>
                                <w:rFonts w:ascii="Times New Roman" w:hAnsi="Times New Roman" w:cs="Times New Roman"/>
                                <w:bCs w:val="0"/>
                                <w:noProof/>
                                <w:sz w:val="20"/>
                                <w:lang w:eastAsia="en-GB"/>
                              </w:rPr>
                              <w:drawing>
                                <wp:inline distT="0" distB="0" distL="0" distR="0" wp14:anchorId="0E5CAFEF" wp14:editId="14D62F94">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2DF3A129" w14:textId="77777777" w:rsidR="002D59B2" w:rsidRDefault="002D59B2"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9571FF">
                              <w:rPr>
                                <w:color w:val="1F497D"/>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9571FF">
                              <w:rPr>
                                <w:color w:val="1F497D"/>
                                <w:sz w:val="18"/>
                                <w:szCs w:val="18"/>
                              </w:rPr>
                              <w:t>Cambridgeshire</w:t>
                            </w:r>
                            <w:r>
                              <w:rPr>
                                <w:color w:val="1F497D"/>
                                <w:sz w:val="18"/>
                                <w:szCs w:val="18"/>
                              </w:rPr>
                              <w:t xml:space="preserve"> County Council to encourage effective trade between the Council and local small businesses.</w:t>
                            </w:r>
                          </w:p>
                          <w:p w14:paraId="767A6567" w14:textId="77777777" w:rsidR="002D59B2" w:rsidRDefault="002D59B2" w:rsidP="00E912C6"/>
                        </w:txbxContent>
                      </wps:txbx>
                      <wps:bodyPr rot="0" vert="horz" wrap="square" lIns="91440" tIns="45720" rIns="91440" bIns="45720" anchor="t" anchorCtr="0" upright="1">
                        <a:noAutofit/>
                      </wps:bodyPr>
                    </wps:wsp>
                  </a:graphicData>
                </a:graphic>
              </wp:inline>
            </w:drawing>
          </mc:Choice>
          <mc:Fallback>
            <w:pict>
              <v:shapetype w14:anchorId="0B9770D2"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rsidR="002D59B2" w:rsidRDefault="002D59B2" w:rsidP="00E912C6">
                      <w:pPr>
                        <w:jc w:val="center"/>
                        <w:rPr>
                          <w:noProof/>
                          <w:lang w:eastAsia="en-GB"/>
                        </w:rPr>
                      </w:pPr>
                      <w:r>
                        <w:rPr>
                          <w:rFonts w:ascii="Times New Roman" w:hAnsi="Times New Roman" w:cs="Times New Roman"/>
                          <w:bCs w:val="0"/>
                          <w:noProof/>
                          <w:sz w:val="20"/>
                          <w:lang w:eastAsia="en-GB"/>
                        </w:rPr>
                        <w:drawing>
                          <wp:inline distT="0" distB="0" distL="0" distR="0" wp14:anchorId="0B9770E5" wp14:editId="0B9770E6">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rsidR="002D59B2" w:rsidRDefault="002D59B2"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9571FF">
                        <w:rPr>
                          <w:color w:val="1F497D"/>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9571FF">
                        <w:rPr>
                          <w:color w:val="1F497D"/>
                          <w:sz w:val="18"/>
                          <w:szCs w:val="18"/>
                        </w:rPr>
                        <w:t>Cambridgeshire</w:t>
                      </w:r>
                      <w:r>
                        <w:rPr>
                          <w:color w:val="1F497D"/>
                          <w:sz w:val="18"/>
                          <w:szCs w:val="18"/>
                        </w:rPr>
                        <w:t xml:space="preserve"> County Council to encourage effective trade between the Council and local small businesses.</w:t>
                      </w:r>
                    </w:p>
                    <w:p w:rsidR="002D59B2" w:rsidRDefault="002D59B2" w:rsidP="00E912C6"/>
                  </w:txbxContent>
                </v:textbox>
                <w10:anchorlock/>
              </v:shape>
            </w:pict>
          </mc:Fallback>
        </mc:AlternateContent>
      </w:r>
    </w:p>
    <w:p w14:paraId="1327CA4C" w14:textId="77777777" w:rsidR="00E912C6" w:rsidRDefault="00E912C6" w:rsidP="00E912C6">
      <w:pPr>
        <w:spacing w:after="0"/>
        <w:jc w:val="left"/>
        <w:sectPr w:rsidR="00E912C6">
          <w:pgSz w:w="11906" w:h="16838"/>
          <w:pgMar w:top="993" w:right="1800" w:bottom="1135" w:left="1800" w:header="708" w:footer="708" w:gutter="0"/>
          <w:cols w:space="720"/>
        </w:sectPr>
      </w:pPr>
    </w:p>
    <w:p w14:paraId="7888891E" w14:textId="77777777" w:rsidR="00E912C6" w:rsidRDefault="00E912C6" w:rsidP="00E912C6">
      <w:pPr>
        <w:pStyle w:val="TOCHeading1"/>
      </w:pPr>
      <w:r>
        <w:lastRenderedPageBreak/>
        <w:t>CONTENTS</w:t>
      </w:r>
    </w:p>
    <w:p w14:paraId="29014DFE" w14:textId="77777777" w:rsidR="00BB6009" w:rsidRDefault="00DD0ABF">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454365295" w:history="1">
        <w:r w:rsidR="00BB6009" w:rsidRPr="000678D9">
          <w:rPr>
            <w:rStyle w:val="Hyperlink"/>
            <w:noProof/>
          </w:rPr>
          <w:t>SECTION 1: INTRODUCTION</w:t>
        </w:r>
        <w:r w:rsidR="00BB6009">
          <w:rPr>
            <w:noProof/>
            <w:webHidden/>
          </w:rPr>
          <w:tab/>
        </w:r>
        <w:r>
          <w:rPr>
            <w:noProof/>
            <w:webHidden/>
          </w:rPr>
          <w:fldChar w:fldCharType="begin"/>
        </w:r>
        <w:r w:rsidR="00BB6009">
          <w:rPr>
            <w:noProof/>
            <w:webHidden/>
          </w:rPr>
          <w:instrText xml:space="preserve"> PAGEREF _Toc454365295 \h </w:instrText>
        </w:r>
        <w:r>
          <w:rPr>
            <w:noProof/>
            <w:webHidden/>
          </w:rPr>
        </w:r>
        <w:r>
          <w:rPr>
            <w:noProof/>
            <w:webHidden/>
          </w:rPr>
          <w:fldChar w:fldCharType="separate"/>
        </w:r>
        <w:r w:rsidR="00BB6009">
          <w:rPr>
            <w:noProof/>
            <w:webHidden/>
          </w:rPr>
          <w:t>4</w:t>
        </w:r>
        <w:r>
          <w:rPr>
            <w:noProof/>
            <w:webHidden/>
          </w:rPr>
          <w:fldChar w:fldCharType="end"/>
        </w:r>
      </w:hyperlink>
    </w:p>
    <w:p w14:paraId="3219DA1F" w14:textId="77777777"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296" w:history="1">
        <w:r w:rsidR="00BB6009" w:rsidRPr="000678D9">
          <w:rPr>
            <w:rStyle w:val="Hyperlink"/>
            <w:noProof/>
          </w:rPr>
          <w:t>PART A: GENERAL REQUIREMENTS</w:t>
        </w:r>
        <w:r w:rsidR="00BB6009">
          <w:rPr>
            <w:noProof/>
            <w:webHidden/>
          </w:rPr>
          <w:tab/>
        </w:r>
        <w:r w:rsidR="00DD0ABF">
          <w:rPr>
            <w:noProof/>
            <w:webHidden/>
          </w:rPr>
          <w:fldChar w:fldCharType="begin"/>
        </w:r>
        <w:r w:rsidR="00BB6009">
          <w:rPr>
            <w:noProof/>
            <w:webHidden/>
          </w:rPr>
          <w:instrText xml:space="preserve"> PAGEREF _Toc454365296 \h </w:instrText>
        </w:r>
        <w:r w:rsidR="00DD0ABF">
          <w:rPr>
            <w:noProof/>
            <w:webHidden/>
          </w:rPr>
        </w:r>
        <w:r w:rsidR="00DD0ABF">
          <w:rPr>
            <w:noProof/>
            <w:webHidden/>
          </w:rPr>
          <w:fldChar w:fldCharType="separate"/>
        </w:r>
        <w:r w:rsidR="00BB6009">
          <w:rPr>
            <w:noProof/>
            <w:webHidden/>
          </w:rPr>
          <w:t>4</w:t>
        </w:r>
        <w:r w:rsidR="00DD0ABF">
          <w:rPr>
            <w:noProof/>
            <w:webHidden/>
          </w:rPr>
          <w:fldChar w:fldCharType="end"/>
        </w:r>
      </w:hyperlink>
    </w:p>
    <w:p w14:paraId="24D1B0BA" w14:textId="77777777"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297" w:history="1">
        <w:r w:rsidR="00BB6009" w:rsidRPr="000678D9">
          <w:rPr>
            <w:rStyle w:val="Hyperlink"/>
            <w:noProof/>
          </w:rPr>
          <w:t>PART B: BACKGROUND</w:t>
        </w:r>
        <w:r w:rsidR="00BB6009">
          <w:rPr>
            <w:noProof/>
            <w:webHidden/>
          </w:rPr>
          <w:tab/>
        </w:r>
        <w:r w:rsidR="00DD0ABF">
          <w:rPr>
            <w:noProof/>
            <w:webHidden/>
          </w:rPr>
          <w:fldChar w:fldCharType="begin"/>
        </w:r>
        <w:r w:rsidR="00BB6009">
          <w:rPr>
            <w:noProof/>
            <w:webHidden/>
          </w:rPr>
          <w:instrText xml:space="preserve"> PAGEREF _Toc454365297 \h </w:instrText>
        </w:r>
        <w:r w:rsidR="00DD0ABF">
          <w:rPr>
            <w:noProof/>
            <w:webHidden/>
          </w:rPr>
        </w:r>
        <w:r w:rsidR="00DD0ABF">
          <w:rPr>
            <w:noProof/>
            <w:webHidden/>
          </w:rPr>
          <w:fldChar w:fldCharType="separate"/>
        </w:r>
        <w:r w:rsidR="00BB6009">
          <w:rPr>
            <w:noProof/>
            <w:webHidden/>
          </w:rPr>
          <w:t>4</w:t>
        </w:r>
        <w:r w:rsidR="00DD0ABF">
          <w:rPr>
            <w:noProof/>
            <w:webHidden/>
          </w:rPr>
          <w:fldChar w:fldCharType="end"/>
        </w:r>
      </w:hyperlink>
    </w:p>
    <w:p w14:paraId="1B75A4C4" w14:textId="1C6F2438"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298" w:history="1">
        <w:r w:rsidR="00BB6009" w:rsidRPr="000678D9">
          <w:rPr>
            <w:rStyle w:val="Hyperlink"/>
            <w:noProof/>
          </w:rPr>
          <w:t>PART C: PROCUREMENT TIMETABLE</w:t>
        </w:r>
        <w:r w:rsidR="00BB6009">
          <w:rPr>
            <w:noProof/>
            <w:webHidden/>
          </w:rPr>
          <w:tab/>
        </w:r>
        <w:r w:rsidR="00326CF7">
          <w:rPr>
            <w:noProof/>
            <w:webHidden/>
          </w:rPr>
          <w:t>5</w:t>
        </w:r>
      </w:hyperlink>
    </w:p>
    <w:p w14:paraId="0B3EBAD7" w14:textId="77777777"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299" w:history="1">
        <w:r w:rsidR="00BB6009" w:rsidRPr="000678D9">
          <w:rPr>
            <w:rStyle w:val="Hyperlink"/>
            <w:noProof/>
          </w:rPr>
          <w:t>PART D: CLARIFICATION QUESTIONS</w:t>
        </w:r>
        <w:r w:rsidR="00BB6009">
          <w:rPr>
            <w:noProof/>
            <w:webHidden/>
          </w:rPr>
          <w:tab/>
        </w:r>
        <w:r w:rsidR="00DD0ABF">
          <w:rPr>
            <w:noProof/>
            <w:webHidden/>
          </w:rPr>
          <w:fldChar w:fldCharType="begin"/>
        </w:r>
        <w:r w:rsidR="00BB6009">
          <w:rPr>
            <w:noProof/>
            <w:webHidden/>
          </w:rPr>
          <w:instrText xml:space="preserve"> PAGEREF _Toc454365299 \h </w:instrText>
        </w:r>
        <w:r w:rsidR="00DD0ABF">
          <w:rPr>
            <w:noProof/>
            <w:webHidden/>
          </w:rPr>
        </w:r>
        <w:r w:rsidR="00DD0ABF">
          <w:rPr>
            <w:noProof/>
            <w:webHidden/>
          </w:rPr>
          <w:fldChar w:fldCharType="separate"/>
        </w:r>
        <w:r w:rsidR="00BB6009">
          <w:rPr>
            <w:noProof/>
            <w:webHidden/>
          </w:rPr>
          <w:t>5</w:t>
        </w:r>
        <w:r w:rsidR="00DD0ABF">
          <w:rPr>
            <w:noProof/>
            <w:webHidden/>
          </w:rPr>
          <w:fldChar w:fldCharType="end"/>
        </w:r>
      </w:hyperlink>
    </w:p>
    <w:p w14:paraId="00927019" w14:textId="77777777"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300" w:history="1">
        <w:r w:rsidR="00BB6009" w:rsidRPr="000678D9">
          <w:rPr>
            <w:rStyle w:val="Hyperlink"/>
            <w:noProof/>
          </w:rPr>
          <w:t>PART E: QUOTATION RESPONSES</w:t>
        </w:r>
        <w:r w:rsidR="00BB6009">
          <w:rPr>
            <w:noProof/>
            <w:webHidden/>
          </w:rPr>
          <w:tab/>
        </w:r>
        <w:r w:rsidR="00DD0ABF">
          <w:rPr>
            <w:noProof/>
            <w:webHidden/>
          </w:rPr>
          <w:fldChar w:fldCharType="begin"/>
        </w:r>
        <w:r w:rsidR="00BB6009">
          <w:rPr>
            <w:noProof/>
            <w:webHidden/>
          </w:rPr>
          <w:instrText xml:space="preserve"> PAGEREF _Toc454365300 \h </w:instrText>
        </w:r>
        <w:r w:rsidR="00DD0ABF">
          <w:rPr>
            <w:noProof/>
            <w:webHidden/>
          </w:rPr>
        </w:r>
        <w:r w:rsidR="00DD0ABF">
          <w:rPr>
            <w:noProof/>
            <w:webHidden/>
          </w:rPr>
          <w:fldChar w:fldCharType="separate"/>
        </w:r>
        <w:r w:rsidR="00BB6009">
          <w:rPr>
            <w:noProof/>
            <w:webHidden/>
          </w:rPr>
          <w:t>5</w:t>
        </w:r>
        <w:r w:rsidR="00DD0ABF">
          <w:rPr>
            <w:noProof/>
            <w:webHidden/>
          </w:rPr>
          <w:fldChar w:fldCharType="end"/>
        </w:r>
      </w:hyperlink>
    </w:p>
    <w:p w14:paraId="0CE32615" w14:textId="77777777"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301" w:history="1">
        <w:r w:rsidR="00BB6009" w:rsidRPr="000678D9">
          <w:rPr>
            <w:rStyle w:val="Hyperlink"/>
            <w:noProof/>
          </w:rPr>
          <w:t>PART F: EVALUATION OF QUOTATIONS</w:t>
        </w:r>
        <w:r w:rsidR="00BB6009">
          <w:rPr>
            <w:noProof/>
            <w:webHidden/>
          </w:rPr>
          <w:tab/>
        </w:r>
        <w:r w:rsidR="00DD0ABF">
          <w:rPr>
            <w:noProof/>
            <w:webHidden/>
          </w:rPr>
          <w:fldChar w:fldCharType="begin"/>
        </w:r>
        <w:r w:rsidR="00BB6009">
          <w:rPr>
            <w:noProof/>
            <w:webHidden/>
          </w:rPr>
          <w:instrText xml:space="preserve"> PAGEREF _Toc454365301 \h </w:instrText>
        </w:r>
        <w:r w:rsidR="00DD0ABF">
          <w:rPr>
            <w:noProof/>
            <w:webHidden/>
          </w:rPr>
        </w:r>
        <w:r w:rsidR="00DD0ABF">
          <w:rPr>
            <w:noProof/>
            <w:webHidden/>
          </w:rPr>
          <w:fldChar w:fldCharType="separate"/>
        </w:r>
        <w:r w:rsidR="00BB6009">
          <w:rPr>
            <w:noProof/>
            <w:webHidden/>
          </w:rPr>
          <w:t>5</w:t>
        </w:r>
        <w:r w:rsidR="00DD0ABF">
          <w:rPr>
            <w:noProof/>
            <w:webHidden/>
          </w:rPr>
          <w:fldChar w:fldCharType="end"/>
        </w:r>
      </w:hyperlink>
    </w:p>
    <w:p w14:paraId="0138B38C" w14:textId="54A8D453" w:rsidR="00BB6009" w:rsidRDefault="00A15D02">
      <w:pPr>
        <w:pStyle w:val="TOC1"/>
        <w:tabs>
          <w:tab w:val="right" w:leader="dot" w:pos="8296"/>
        </w:tabs>
        <w:rPr>
          <w:rFonts w:asciiTheme="minorHAnsi" w:eastAsiaTheme="minorEastAsia" w:hAnsiTheme="minorHAnsi" w:cstheme="minorBidi"/>
          <w:bCs w:val="0"/>
          <w:noProof/>
          <w:sz w:val="22"/>
          <w:szCs w:val="22"/>
          <w:lang w:eastAsia="en-GB"/>
        </w:rPr>
      </w:pPr>
      <w:hyperlink w:anchor="_Toc454365302" w:history="1">
        <w:r w:rsidR="00BB6009" w:rsidRPr="000678D9">
          <w:rPr>
            <w:rStyle w:val="Hyperlink"/>
            <w:noProof/>
          </w:rPr>
          <w:t>SECTION 2: SPECIFICATION</w:t>
        </w:r>
        <w:r w:rsidR="00BB6009">
          <w:rPr>
            <w:noProof/>
            <w:webHidden/>
          </w:rPr>
          <w:tab/>
        </w:r>
        <w:r w:rsidR="00326CF7">
          <w:rPr>
            <w:noProof/>
            <w:webHidden/>
          </w:rPr>
          <w:t>7</w:t>
        </w:r>
      </w:hyperlink>
    </w:p>
    <w:p w14:paraId="774CBE83" w14:textId="77777777" w:rsidR="00BB6009" w:rsidRDefault="00A15D02">
      <w:pPr>
        <w:pStyle w:val="TOC1"/>
        <w:tabs>
          <w:tab w:val="right" w:leader="dot" w:pos="8296"/>
        </w:tabs>
        <w:rPr>
          <w:rFonts w:asciiTheme="minorHAnsi" w:eastAsiaTheme="minorEastAsia" w:hAnsiTheme="minorHAnsi" w:cstheme="minorBidi"/>
          <w:bCs w:val="0"/>
          <w:noProof/>
          <w:sz w:val="22"/>
          <w:szCs w:val="22"/>
          <w:lang w:eastAsia="en-GB"/>
        </w:rPr>
      </w:pPr>
      <w:hyperlink w:anchor="_Toc454365303" w:history="1">
        <w:r w:rsidR="00BB6009" w:rsidRPr="000678D9">
          <w:rPr>
            <w:rStyle w:val="Hyperlink"/>
            <w:noProof/>
          </w:rPr>
          <w:t>SECTION 3: SUPPORTING INFORMATION</w:t>
        </w:r>
        <w:r w:rsidR="00BB6009">
          <w:rPr>
            <w:noProof/>
            <w:webHidden/>
          </w:rPr>
          <w:tab/>
        </w:r>
        <w:r w:rsidR="00DD0ABF">
          <w:rPr>
            <w:noProof/>
            <w:webHidden/>
          </w:rPr>
          <w:fldChar w:fldCharType="begin"/>
        </w:r>
        <w:r w:rsidR="00BB6009">
          <w:rPr>
            <w:noProof/>
            <w:webHidden/>
          </w:rPr>
          <w:instrText xml:space="preserve"> PAGEREF _Toc454365303 \h </w:instrText>
        </w:r>
        <w:r w:rsidR="00DD0ABF">
          <w:rPr>
            <w:noProof/>
            <w:webHidden/>
          </w:rPr>
        </w:r>
        <w:r w:rsidR="00DD0ABF">
          <w:rPr>
            <w:noProof/>
            <w:webHidden/>
          </w:rPr>
          <w:fldChar w:fldCharType="separate"/>
        </w:r>
        <w:r w:rsidR="00BB6009">
          <w:rPr>
            <w:noProof/>
            <w:webHidden/>
          </w:rPr>
          <w:t>7</w:t>
        </w:r>
        <w:r w:rsidR="00DD0ABF">
          <w:rPr>
            <w:noProof/>
            <w:webHidden/>
          </w:rPr>
          <w:fldChar w:fldCharType="end"/>
        </w:r>
      </w:hyperlink>
    </w:p>
    <w:p w14:paraId="56359612" w14:textId="77777777"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304" w:history="1">
        <w:r w:rsidR="00BB6009" w:rsidRPr="000678D9">
          <w:rPr>
            <w:rStyle w:val="Hyperlink"/>
            <w:noProof/>
          </w:rPr>
          <w:t>PART A: Organisation and Contact Details</w:t>
        </w:r>
        <w:r w:rsidR="00BB6009">
          <w:rPr>
            <w:noProof/>
            <w:webHidden/>
          </w:rPr>
          <w:tab/>
        </w:r>
        <w:r w:rsidR="00DD0ABF">
          <w:rPr>
            <w:noProof/>
            <w:webHidden/>
          </w:rPr>
          <w:fldChar w:fldCharType="begin"/>
        </w:r>
        <w:r w:rsidR="00BB6009">
          <w:rPr>
            <w:noProof/>
            <w:webHidden/>
          </w:rPr>
          <w:instrText xml:space="preserve"> PAGEREF _Toc454365304 \h </w:instrText>
        </w:r>
        <w:r w:rsidR="00DD0ABF">
          <w:rPr>
            <w:noProof/>
            <w:webHidden/>
          </w:rPr>
        </w:r>
        <w:r w:rsidR="00DD0ABF">
          <w:rPr>
            <w:noProof/>
            <w:webHidden/>
          </w:rPr>
          <w:fldChar w:fldCharType="separate"/>
        </w:r>
        <w:r w:rsidR="00BB6009">
          <w:rPr>
            <w:noProof/>
            <w:webHidden/>
          </w:rPr>
          <w:t>7</w:t>
        </w:r>
        <w:r w:rsidR="00DD0ABF">
          <w:rPr>
            <w:noProof/>
            <w:webHidden/>
          </w:rPr>
          <w:fldChar w:fldCharType="end"/>
        </w:r>
      </w:hyperlink>
    </w:p>
    <w:p w14:paraId="60CB2281" w14:textId="7ED78918" w:rsidR="00BB6009" w:rsidRDefault="00A15D02">
      <w:pPr>
        <w:pStyle w:val="TOC2"/>
        <w:tabs>
          <w:tab w:val="right" w:leader="dot" w:pos="8296"/>
        </w:tabs>
        <w:rPr>
          <w:rFonts w:asciiTheme="minorHAnsi" w:eastAsiaTheme="minorEastAsia" w:hAnsiTheme="minorHAnsi" w:cstheme="minorBidi"/>
          <w:bCs w:val="0"/>
          <w:noProof/>
          <w:sz w:val="22"/>
          <w:szCs w:val="22"/>
          <w:lang w:eastAsia="en-GB"/>
        </w:rPr>
      </w:pPr>
      <w:hyperlink w:anchor="_Toc454365305" w:history="1">
        <w:r w:rsidR="00BB6009" w:rsidRPr="000678D9">
          <w:rPr>
            <w:rStyle w:val="Hyperlink"/>
            <w:noProof/>
          </w:rPr>
          <w:t>PART B: Questions</w:t>
        </w:r>
        <w:r w:rsidR="00BB6009">
          <w:rPr>
            <w:noProof/>
            <w:webHidden/>
          </w:rPr>
          <w:tab/>
        </w:r>
        <w:r w:rsidR="00326CF7">
          <w:rPr>
            <w:noProof/>
            <w:webHidden/>
          </w:rPr>
          <w:t>8</w:t>
        </w:r>
      </w:hyperlink>
    </w:p>
    <w:p w14:paraId="1A3018DD" w14:textId="6FFA1B00" w:rsidR="00BB6009" w:rsidRDefault="00A15D02">
      <w:pPr>
        <w:pStyle w:val="TOC1"/>
        <w:tabs>
          <w:tab w:val="right" w:leader="dot" w:pos="8296"/>
        </w:tabs>
        <w:rPr>
          <w:rFonts w:asciiTheme="minorHAnsi" w:eastAsiaTheme="minorEastAsia" w:hAnsiTheme="minorHAnsi" w:cstheme="minorBidi"/>
          <w:bCs w:val="0"/>
          <w:noProof/>
          <w:sz w:val="22"/>
          <w:szCs w:val="22"/>
          <w:lang w:eastAsia="en-GB"/>
        </w:rPr>
      </w:pPr>
      <w:hyperlink w:anchor="_Toc454365308" w:history="1">
        <w:r w:rsidR="00326CF7">
          <w:rPr>
            <w:rStyle w:val="Hyperlink"/>
            <w:noProof/>
          </w:rPr>
          <w:t>SECTION 4</w:t>
        </w:r>
        <w:r w:rsidR="00BB6009" w:rsidRPr="000678D9">
          <w:rPr>
            <w:rStyle w:val="Hyperlink"/>
            <w:noProof/>
          </w:rPr>
          <w:t>: FREEDOM OF INFORMATION &amp; SIGNATURE AND DATE</w:t>
        </w:r>
        <w:r w:rsidR="00BB6009">
          <w:rPr>
            <w:noProof/>
            <w:webHidden/>
          </w:rPr>
          <w:tab/>
        </w:r>
        <w:r w:rsidR="00DD0ABF">
          <w:rPr>
            <w:noProof/>
            <w:webHidden/>
          </w:rPr>
          <w:fldChar w:fldCharType="begin"/>
        </w:r>
        <w:r w:rsidR="00BB6009">
          <w:rPr>
            <w:noProof/>
            <w:webHidden/>
          </w:rPr>
          <w:instrText xml:space="preserve"> PAGEREF _Toc454365308 \h </w:instrText>
        </w:r>
        <w:r w:rsidR="00DD0ABF">
          <w:rPr>
            <w:noProof/>
            <w:webHidden/>
          </w:rPr>
        </w:r>
        <w:r w:rsidR="00DD0ABF">
          <w:rPr>
            <w:noProof/>
            <w:webHidden/>
          </w:rPr>
          <w:fldChar w:fldCharType="separate"/>
        </w:r>
        <w:r w:rsidR="00BB6009">
          <w:rPr>
            <w:noProof/>
            <w:webHidden/>
          </w:rPr>
          <w:t>1</w:t>
        </w:r>
        <w:r w:rsidR="00326CF7">
          <w:rPr>
            <w:noProof/>
            <w:webHidden/>
          </w:rPr>
          <w:t>0</w:t>
        </w:r>
        <w:r w:rsidR="00DD0ABF">
          <w:rPr>
            <w:noProof/>
            <w:webHidden/>
          </w:rPr>
          <w:fldChar w:fldCharType="end"/>
        </w:r>
      </w:hyperlink>
    </w:p>
    <w:p w14:paraId="42C85E92" w14:textId="77777777" w:rsidR="00E912C6" w:rsidRDefault="00DD0ABF" w:rsidP="00E912C6">
      <w:r>
        <w:rPr>
          <w:b/>
          <w:noProof/>
        </w:rPr>
        <w:fldChar w:fldCharType="end"/>
      </w:r>
    </w:p>
    <w:p w14:paraId="1BE0DDA9" w14:textId="77777777" w:rsidR="00E912C6" w:rsidRDefault="00E912C6" w:rsidP="00E912C6"/>
    <w:p w14:paraId="1CA44EF9" w14:textId="77777777" w:rsidR="00E912C6" w:rsidRDefault="00E912C6" w:rsidP="00E912C6"/>
    <w:p w14:paraId="6676713C" w14:textId="77777777" w:rsidR="00E912C6" w:rsidRDefault="00E912C6" w:rsidP="00E912C6">
      <w:pPr>
        <w:spacing w:after="0"/>
        <w:jc w:val="left"/>
        <w:sectPr w:rsidR="00E912C6">
          <w:pgSz w:w="11906" w:h="16838"/>
          <w:pgMar w:top="993" w:right="1800" w:bottom="1135" w:left="1800" w:header="708" w:footer="708" w:gutter="0"/>
          <w:cols w:space="720"/>
        </w:sectPr>
      </w:pPr>
    </w:p>
    <w:p w14:paraId="68E2EF46" w14:textId="77777777" w:rsidR="00E912C6" w:rsidRDefault="00E912C6" w:rsidP="00E912C6">
      <w:pPr>
        <w:pStyle w:val="Heading1"/>
      </w:pPr>
      <w:bookmarkStart w:id="0" w:name="_Ref442195566"/>
      <w:bookmarkStart w:id="1" w:name="_Toc454365295"/>
      <w:r>
        <w:lastRenderedPageBreak/>
        <w:t>INTRODUCTION</w:t>
      </w:r>
      <w:bookmarkEnd w:id="0"/>
      <w:bookmarkEnd w:id="1"/>
    </w:p>
    <w:p w14:paraId="65024085" w14:textId="77777777" w:rsidR="00E912C6" w:rsidRDefault="00E912C6" w:rsidP="00E912C6">
      <w:pPr>
        <w:pStyle w:val="Heading2"/>
      </w:pPr>
      <w:bookmarkStart w:id="2" w:name="_Toc454365296"/>
      <w:r>
        <w:t>GENERAL REQUIREMENTS</w:t>
      </w:r>
      <w:bookmarkEnd w:id="2"/>
    </w:p>
    <w:p w14:paraId="22722455" w14:textId="37D1721D" w:rsidR="00E912C6" w:rsidRDefault="00763A71" w:rsidP="00E912C6">
      <w:r>
        <w:t>Cambridgeshire County Council</w:t>
      </w:r>
      <w:r w:rsidR="009A55AA">
        <w:t>,</w:t>
      </w:r>
      <w:r>
        <w:t xml:space="preserve"> on behalf of the G</w:t>
      </w:r>
      <w:r w:rsidR="009A55AA">
        <w:t xml:space="preserve">reater </w:t>
      </w:r>
      <w:r>
        <w:t>C</w:t>
      </w:r>
      <w:r w:rsidR="009A55AA">
        <w:t xml:space="preserve">ambridge </w:t>
      </w:r>
      <w:r>
        <w:t>P</w:t>
      </w:r>
      <w:r w:rsidR="009A55AA">
        <w:t>artnership (GCP),</w:t>
      </w:r>
      <w:r>
        <w:t xml:space="preserve"> are looking for expressions of interest from companies wishing to attend a supplier </w:t>
      </w:r>
      <w:r w:rsidR="00CD7867">
        <w:t xml:space="preserve">day </w:t>
      </w:r>
      <w:r>
        <w:t xml:space="preserve">to demonstrate </w:t>
      </w:r>
      <w:r w:rsidR="009A55AA">
        <w:t xml:space="preserve">their </w:t>
      </w:r>
      <w:r>
        <w:t>technology for the collection of cycle and pedestrian movement</w:t>
      </w:r>
      <w:r w:rsidR="009A55AA">
        <w:t xml:space="preserve"> data</w:t>
      </w:r>
      <w:r>
        <w:t xml:space="preserve">. </w:t>
      </w:r>
      <w:r w:rsidR="009A55AA">
        <w:t xml:space="preserve">Following the Supplier Day, it </w:t>
      </w:r>
      <w:r>
        <w:t xml:space="preserve">is anticipated that a limited number of companies will be invited to trial their technology in the city before a full procurement is carried out. </w:t>
      </w:r>
    </w:p>
    <w:p w14:paraId="0FE88794" w14:textId="77777777" w:rsidR="00E912C6" w:rsidRDefault="00E912C6" w:rsidP="00E912C6">
      <w:r>
        <w:t>The Authority’s detailed requirements are defined in Part 2 - Specification.</w:t>
      </w:r>
    </w:p>
    <w:p w14:paraId="66A6032B" w14:textId="4A13283F" w:rsidR="00E912C6" w:rsidRDefault="009A55AA" w:rsidP="00E912C6">
      <w:r>
        <w:t>While reading and responding to this document, please pay particular attention to the</w:t>
      </w:r>
      <w:r w:rsidR="00A57E5A">
        <w:t xml:space="preserve"> specification in section 2</w:t>
      </w:r>
      <w:r>
        <w:t>. Should you have any questions or queries in relation to this Expression of Interest (EOI)</w:t>
      </w:r>
      <w:r w:rsidR="00763A71">
        <w:t>,</w:t>
      </w:r>
      <w:r w:rsidR="00E912C6">
        <w:t xml:space="preserve"> please </w:t>
      </w:r>
      <w:r w:rsidR="009571FF">
        <w:t xml:space="preserve">submit </w:t>
      </w:r>
      <w:r>
        <w:t xml:space="preserve">them </w:t>
      </w:r>
      <w:r w:rsidR="009571FF">
        <w:t>through the Due North procurement portal</w:t>
      </w:r>
      <w:r>
        <w:t xml:space="preserve"> where they will be reviewed and answered</w:t>
      </w:r>
      <w:r w:rsidR="00E912C6">
        <w:t>.</w:t>
      </w:r>
    </w:p>
    <w:p w14:paraId="09D470A0" w14:textId="77777777" w:rsidR="00E912C6" w:rsidRDefault="00E912C6" w:rsidP="00E912C6">
      <w:r>
        <w:t>The Authority reserves the right to carry out due diligence checks on the awarded provider.</w:t>
      </w:r>
    </w:p>
    <w:p w14:paraId="35F16219" w14:textId="77777777" w:rsidR="00E912C6" w:rsidRDefault="00E912C6" w:rsidP="00E912C6">
      <w:r>
        <w:t>The Authority also reserves the right to:</w:t>
      </w:r>
    </w:p>
    <w:p w14:paraId="12D88E3B" w14:textId="77777777" w:rsidR="00E912C6" w:rsidRDefault="00E912C6" w:rsidP="00E912C6">
      <w:pPr>
        <w:pStyle w:val="ANumberedText2"/>
        <w:numPr>
          <w:ilvl w:val="0"/>
          <w:numId w:val="4"/>
        </w:numPr>
      </w:pPr>
      <w:r>
        <w:t>abandon the procurement process at any stage without any liability to the Authority; and or</w:t>
      </w:r>
    </w:p>
    <w:p w14:paraId="18D52BC7" w14:textId="13503834" w:rsidR="00E912C6" w:rsidRDefault="00E912C6" w:rsidP="00E912C6">
      <w:pPr>
        <w:pStyle w:val="ANumberedText2"/>
        <w:numPr>
          <w:ilvl w:val="0"/>
          <w:numId w:val="4"/>
        </w:numPr>
      </w:pPr>
      <w:r>
        <w:t>require the Potential Provider to clarify its quotation in writing</w:t>
      </w:r>
      <w:r w:rsidR="009A55AA">
        <w:t>. If</w:t>
      </w:r>
      <w:r>
        <w:t xml:space="preserve"> the Potential Provider fails to respond satisfactorily, this may result in the Potential Provider not being selected.</w:t>
      </w:r>
    </w:p>
    <w:p w14:paraId="44FD2990" w14:textId="77777777" w:rsidR="00E912C6" w:rsidRDefault="00E912C6" w:rsidP="00E912C6">
      <w:pPr>
        <w:pStyle w:val="Heading2"/>
      </w:pPr>
      <w:bookmarkStart w:id="3" w:name="_Toc454365297"/>
      <w:r>
        <w:t>BACKGROUND</w:t>
      </w:r>
      <w:bookmarkEnd w:id="3"/>
    </w:p>
    <w:p w14:paraId="3F3062F6" w14:textId="4E94FC0B" w:rsidR="005A1E38" w:rsidRDefault="005A1E38" w:rsidP="00AF3013">
      <w:pPr>
        <w:pStyle w:val="Heading1"/>
        <w:numPr>
          <w:ilvl w:val="0"/>
          <w:numId w:val="0"/>
        </w:numPr>
        <w:jc w:val="left"/>
        <w:rPr>
          <w:b w:val="0"/>
          <w:color w:val="auto"/>
          <w:sz w:val="24"/>
        </w:rPr>
      </w:pPr>
      <w:r>
        <w:rPr>
          <w:b w:val="0"/>
          <w:color w:val="auto"/>
          <w:sz w:val="24"/>
        </w:rPr>
        <w:t xml:space="preserve">Cambridge is a </w:t>
      </w:r>
      <w:r w:rsidR="009A55AA">
        <w:rPr>
          <w:b w:val="0"/>
          <w:color w:val="auto"/>
          <w:sz w:val="24"/>
        </w:rPr>
        <w:t xml:space="preserve">rapidly </w:t>
      </w:r>
      <w:r>
        <w:rPr>
          <w:b w:val="0"/>
          <w:color w:val="auto"/>
          <w:sz w:val="24"/>
        </w:rPr>
        <w:t xml:space="preserve">growing city with </w:t>
      </w:r>
      <w:r w:rsidR="00EC1EFB">
        <w:rPr>
          <w:b w:val="0"/>
          <w:color w:val="auto"/>
          <w:sz w:val="24"/>
        </w:rPr>
        <w:t xml:space="preserve">ever increasing pressure </w:t>
      </w:r>
      <w:r w:rsidR="009A55AA">
        <w:rPr>
          <w:b w:val="0"/>
          <w:color w:val="auto"/>
          <w:sz w:val="24"/>
        </w:rPr>
        <w:t xml:space="preserve">being placed </w:t>
      </w:r>
      <w:r w:rsidR="00EC1EFB">
        <w:rPr>
          <w:b w:val="0"/>
          <w:color w:val="auto"/>
          <w:sz w:val="24"/>
        </w:rPr>
        <w:t xml:space="preserve">on the transport infrastructure. </w:t>
      </w:r>
    </w:p>
    <w:p w14:paraId="3E51558D" w14:textId="6976611B" w:rsidR="00AF3013" w:rsidRDefault="00AF3013" w:rsidP="00AF3013">
      <w:pPr>
        <w:pStyle w:val="Heading1"/>
        <w:numPr>
          <w:ilvl w:val="0"/>
          <w:numId w:val="0"/>
        </w:numPr>
        <w:jc w:val="left"/>
        <w:rPr>
          <w:b w:val="0"/>
          <w:color w:val="auto"/>
          <w:sz w:val="24"/>
        </w:rPr>
      </w:pPr>
      <w:r w:rsidRPr="00AF3013">
        <w:rPr>
          <w:b w:val="0"/>
          <w:color w:val="auto"/>
          <w:sz w:val="24"/>
        </w:rPr>
        <w:t>The G</w:t>
      </w:r>
      <w:r w:rsidR="00630DBD">
        <w:rPr>
          <w:b w:val="0"/>
          <w:color w:val="auto"/>
          <w:sz w:val="24"/>
        </w:rPr>
        <w:t>CP</w:t>
      </w:r>
      <w:r w:rsidRPr="00AF3013">
        <w:rPr>
          <w:b w:val="0"/>
          <w:color w:val="auto"/>
          <w:sz w:val="24"/>
        </w:rPr>
        <w:t xml:space="preserve"> is aiming to ease congestion and prioritise greener and active travel, making it easier for people to travel by bus, rail, cycle or on foot and to improve average journey time</w:t>
      </w:r>
      <w:r w:rsidR="009A55AA">
        <w:rPr>
          <w:b w:val="0"/>
          <w:color w:val="auto"/>
          <w:sz w:val="24"/>
        </w:rPr>
        <w:t xml:space="preserve">s. </w:t>
      </w:r>
      <w:r w:rsidR="00737145">
        <w:rPr>
          <w:b w:val="0"/>
          <w:color w:val="auto"/>
          <w:sz w:val="24"/>
        </w:rPr>
        <w:t>The achievement of these aims will be assessed against the average journey time recorded during the peak hour in 2015 (</w:t>
      </w:r>
      <w:r w:rsidRPr="00AF3013">
        <w:rPr>
          <w:b w:val="0"/>
          <w:color w:val="auto"/>
          <w:sz w:val="24"/>
        </w:rPr>
        <w:t>4.87 minutes per mile</w:t>
      </w:r>
      <w:r w:rsidR="00737145">
        <w:rPr>
          <w:b w:val="0"/>
          <w:color w:val="auto"/>
          <w:sz w:val="24"/>
        </w:rPr>
        <w:t>)</w:t>
      </w:r>
      <w:r w:rsidRPr="00AF3013">
        <w:rPr>
          <w:b w:val="0"/>
          <w:color w:val="auto"/>
          <w:sz w:val="24"/>
        </w:rPr>
        <w:t xml:space="preserve"> as well as </w:t>
      </w:r>
      <w:r w:rsidR="00737145">
        <w:rPr>
          <w:b w:val="0"/>
          <w:color w:val="auto"/>
          <w:sz w:val="24"/>
        </w:rPr>
        <w:t>a 10-15% reduction in peak time congestion in Cambridge</w:t>
      </w:r>
      <w:r w:rsidR="00630DBD">
        <w:rPr>
          <w:b w:val="0"/>
          <w:color w:val="auto"/>
          <w:sz w:val="24"/>
        </w:rPr>
        <w:t xml:space="preserve"> by 2031 </w:t>
      </w:r>
      <w:r w:rsidR="00737145">
        <w:rPr>
          <w:b w:val="0"/>
          <w:color w:val="auto"/>
          <w:sz w:val="24"/>
        </w:rPr>
        <w:t>(using</w:t>
      </w:r>
      <w:r w:rsidRPr="00AF3013">
        <w:rPr>
          <w:b w:val="0"/>
          <w:color w:val="auto"/>
          <w:sz w:val="24"/>
        </w:rPr>
        <w:t xml:space="preserve"> a 2011 baseline</w:t>
      </w:r>
      <w:r w:rsidR="00737145">
        <w:rPr>
          <w:b w:val="0"/>
          <w:color w:val="auto"/>
          <w:sz w:val="24"/>
        </w:rPr>
        <w:t>)</w:t>
      </w:r>
      <w:r w:rsidRPr="00AF3013">
        <w:rPr>
          <w:b w:val="0"/>
          <w:color w:val="auto"/>
          <w:sz w:val="24"/>
        </w:rPr>
        <w:t>.</w:t>
      </w:r>
    </w:p>
    <w:p w14:paraId="514BE86D" w14:textId="0A33C045" w:rsidR="00AF3013" w:rsidRDefault="00AF3013" w:rsidP="00AF3013">
      <w:pPr>
        <w:pStyle w:val="Heading1"/>
        <w:numPr>
          <w:ilvl w:val="0"/>
          <w:numId w:val="0"/>
        </w:numPr>
        <w:jc w:val="left"/>
        <w:rPr>
          <w:b w:val="0"/>
          <w:color w:val="auto"/>
          <w:sz w:val="24"/>
        </w:rPr>
      </w:pPr>
      <w:r w:rsidRPr="00AF3013">
        <w:rPr>
          <w:b w:val="0"/>
          <w:color w:val="auto"/>
          <w:sz w:val="24"/>
        </w:rPr>
        <w:t xml:space="preserve">The partnership has a plan to deliver a programme of infrastructure improvements to deliver these aims which includes high quality cycling routes, better pedestrian environments and measures to encourage bus use. To support the design, </w:t>
      </w:r>
      <w:r w:rsidR="00737145">
        <w:rPr>
          <w:b w:val="0"/>
          <w:color w:val="auto"/>
          <w:sz w:val="24"/>
        </w:rPr>
        <w:t xml:space="preserve">impact assessment and </w:t>
      </w:r>
      <w:r w:rsidRPr="00AF3013">
        <w:rPr>
          <w:b w:val="0"/>
          <w:color w:val="auto"/>
          <w:sz w:val="24"/>
        </w:rPr>
        <w:t>delivery of these schemes</w:t>
      </w:r>
      <w:r w:rsidR="00737145">
        <w:rPr>
          <w:b w:val="0"/>
          <w:color w:val="auto"/>
          <w:sz w:val="24"/>
        </w:rPr>
        <w:t xml:space="preserve">, </w:t>
      </w:r>
      <w:r w:rsidR="00A57E5A">
        <w:rPr>
          <w:b w:val="0"/>
          <w:color w:val="auto"/>
          <w:sz w:val="24"/>
        </w:rPr>
        <w:t>o</w:t>
      </w:r>
      <w:r w:rsidR="00737145" w:rsidRPr="00AF3013">
        <w:rPr>
          <w:b w:val="0"/>
          <w:color w:val="auto"/>
          <w:sz w:val="24"/>
        </w:rPr>
        <w:t xml:space="preserve">fficers </w:t>
      </w:r>
      <w:r w:rsidRPr="00AF3013">
        <w:rPr>
          <w:b w:val="0"/>
          <w:color w:val="auto"/>
          <w:sz w:val="24"/>
        </w:rPr>
        <w:t>need robust data</w:t>
      </w:r>
      <w:r w:rsidR="00630DBD">
        <w:rPr>
          <w:b w:val="0"/>
          <w:color w:val="auto"/>
          <w:sz w:val="24"/>
        </w:rPr>
        <w:t xml:space="preserve"> </w:t>
      </w:r>
      <w:r w:rsidRPr="00AF3013">
        <w:rPr>
          <w:b w:val="0"/>
          <w:color w:val="auto"/>
          <w:sz w:val="24"/>
        </w:rPr>
        <w:t>to help understand the current baseline of usage and how interventions influence behavio</w:t>
      </w:r>
      <w:r w:rsidR="00CD7867">
        <w:rPr>
          <w:b w:val="0"/>
          <w:color w:val="auto"/>
          <w:sz w:val="24"/>
        </w:rPr>
        <w:t>u</w:t>
      </w:r>
      <w:r w:rsidRPr="00AF3013">
        <w:rPr>
          <w:b w:val="0"/>
          <w:color w:val="auto"/>
          <w:sz w:val="24"/>
        </w:rPr>
        <w:t>r.</w:t>
      </w:r>
    </w:p>
    <w:p w14:paraId="68206E25" w14:textId="53E5791C" w:rsidR="00737145" w:rsidRPr="00D461D8" w:rsidRDefault="00737145" w:rsidP="00737145">
      <w:pPr>
        <w:rPr>
          <w:rFonts w:eastAsiaTheme="minorEastAsia" w:cstheme="minorBidi"/>
          <w:bCs w:val="0"/>
          <w:szCs w:val="22"/>
          <w:lang w:val="en-US"/>
        </w:rPr>
      </w:pPr>
      <w:r>
        <w:t>This has generated the requirement for detailed transport data that will inform decisions on traffic management options and infrastructure requirements as well as allowing for an on-going assessment of these decisions across the city.</w:t>
      </w:r>
    </w:p>
    <w:p w14:paraId="71F4B95E" w14:textId="1D57BECE" w:rsidR="00AF3013" w:rsidRDefault="00AF3013" w:rsidP="00AF3013">
      <w:pPr>
        <w:pStyle w:val="Heading1"/>
        <w:numPr>
          <w:ilvl w:val="0"/>
          <w:numId w:val="0"/>
        </w:numPr>
        <w:jc w:val="left"/>
        <w:rPr>
          <w:b w:val="0"/>
          <w:color w:val="auto"/>
          <w:sz w:val="24"/>
        </w:rPr>
      </w:pPr>
      <w:r w:rsidRPr="00AF3013">
        <w:rPr>
          <w:b w:val="0"/>
          <w:color w:val="auto"/>
          <w:sz w:val="24"/>
        </w:rPr>
        <w:t xml:space="preserve">The Smart Cambridge programme recently undertook a transport data audit which identified current data sources and gaps in our data. </w:t>
      </w:r>
      <w:r w:rsidR="00737145">
        <w:rPr>
          <w:b w:val="0"/>
          <w:color w:val="auto"/>
          <w:sz w:val="24"/>
        </w:rPr>
        <w:t xml:space="preserve">Pedestrian and cycling data was highlighted as a </w:t>
      </w:r>
      <w:r w:rsidRPr="00AF3013">
        <w:rPr>
          <w:b w:val="0"/>
          <w:color w:val="auto"/>
          <w:sz w:val="24"/>
        </w:rPr>
        <w:t xml:space="preserve">key area where </w:t>
      </w:r>
      <w:r w:rsidR="00737145">
        <w:rPr>
          <w:b w:val="0"/>
          <w:color w:val="auto"/>
          <w:sz w:val="24"/>
        </w:rPr>
        <w:t xml:space="preserve">CCC </w:t>
      </w:r>
      <w:r w:rsidRPr="00AF3013">
        <w:rPr>
          <w:b w:val="0"/>
          <w:color w:val="auto"/>
          <w:sz w:val="24"/>
        </w:rPr>
        <w:t>have little data</w:t>
      </w:r>
      <w:r w:rsidR="00737145">
        <w:rPr>
          <w:b w:val="0"/>
          <w:color w:val="auto"/>
          <w:sz w:val="24"/>
        </w:rPr>
        <w:t>.</w:t>
      </w:r>
      <w:r w:rsidRPr="00AF3013">
        <w:rPr>
          <w:b w:val="0"/>
          <w:color w:val="auto"/>
          <w:sz w:val="24"/>
        </w:rPr>
        <w:t xml:space="preserve"> The data that we do have tends to be of poor quality due to the age of the sensors. Work is ongoing to </w:t>
      </w:r>
      <w:r w:rsidR="00737145">
        <w:rPr>
          <w:b w:val="0"/>
          <w:color w:val="auto"/>
          <w:sz w:val="24"/>
        </w:rPr>
        <w:t xml:space="preserve">identify </w:t>
      </w:r>
      <w:r w:rsidRPr="00AF3013">
        <w:rPr>
          <w:b w:val="0"/>
          <w:color w:val="auto"/>
          <w:sz w:val="24"/>
        </w:rPr>
        <w:t xml:space="preserve">how </w:t>
      </w:r>
      <w:r w:rsidRPr="00AF3013">
        <w:rPr>
          <w:b w:val="0"/>
          <w:color w:val="auto"/>
          <w:sz w:val="24"/>
        </w:rPr>
        <w:lastRenderedPageBreak/>
        <w:t xml:space="preserve">we can move to a much more unified </w:t>
      </w:r>
      <w:r w:rsidR="00737145">
        <w:rPr>
          <w:b w:val="0"/>
          <w:color w:val="auto"/>
          <w:sz w:val="24"/>
        </w:rPr>
        <w:t xml:space="preserve">data </w:t>
      </w:r>
      <w:r w:rsidRPr="00AF3013">
        <w:rPr>
          <w:b w:val="0"/>
          <w:color w:val="auto"/>
          <w:sz w:val="24"/>
        </w:rPr>
        <w:t>collection infrastructure</w:t>
      </w:r>
      <w:r w:rsidR="00737145">
        <w:rPr>
          <w:b w:val="0"/>
          <w:color w:val="auto"/>
          <w:sz w:val="24"/>
        </w:rPr>
        <w:t xml:space="preserve">, </w:t>
      </w:r>
      <w:r w:rsidRPr="00AF3013">
        <w:rPr>
          <w:b w:val="0"/>
          <w:color w:val="auto"/>
          <w:sz w:val="24"/>
        </w:rPr>
        <w:t>and the opportunities to develop alternative business models for sensor deployments.</w:t>
      </w:r>
    </w:p>
    <w:p w14:paraId="547837A5" w14:textId="77777777" w:rsidR="00630DBD" w:rsidRPr="00117992" w:rsidRDefault="00630DBD" w:rsidP="00A57E5A"/>
    <w:p w14:paraId="27B85F4C" w14:textId="77777777" w:rsidR="00E912C6" w:rsidRDefault="00E912C6" w:rsidP="00E912C6">
      <w:pPr>
        <w:pStyle w:val="Heading2"/>
      </w:pPr>
      <w:bookmarkStart w:id="4" w:name="_Toc454365298"/>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34"/>
        <w:gridCol w:w="2802"/>
      </w:tblGrid>
      <w:tr w:rsidR="00E912C6" w14:paraId="182D12EF" w14:textId="77777777" w:rsidTr="00AF3013">
        <w:tc>
          <w:tcPr>
            <w:tcW w:w="5134" w:type="dxa"/>
            <w:tcBorders>
              <w:top w:val="single" w:sz="4" w:space="0" w:color="000000"/>
              <w:left w:val="single" w:sz="4" w:space="0" w:color="000000"/>
              <w:bottom w:val="single" w:sz="4" w:space="0" w:color="000000"/>
              <w:right w:val="single" w:sz="4" w:space="0" w:color="000000"/>
            </w:tcBorders>
            <w:hideMark/>
          </w:tcPr>
          <w:p w14:paraId="672C9F07" w14:textId="77777777" w:rsidR="00E912C6" w:rsidRDefault="00AF3013">
            <w:pPr>
              <w:rPr>
                <w:rStyle w:val="Strong"/>
                <w:rFonts w:ascii="Calibri" w:hAnsi="Calibri"/>
              </w:rPr>
            </w:pPr>
            <w:r>
              <w:rPr>
                <w:rStyle w:val="Strong"/>
              </w:rPr>
              <w:t>Expression of Interest</w:t>
            </w:r>
            <w:r w:rsidR="00E912C6">
              <w:rPr>
                <w:rStyle w:val="Strong"/>
              </w:rPr>
              <w:t xml:space="preserve"> Issued</w:t>
            </w:r>
          </w:p>
        </w:tc>
        <w:tc>
          <w:tcPr>
            <w:tcW w:w="2802" w:type="dxa"/>
            <w:tcBorders>
              <w:top w:val="single" w:sz="4" w:space="0" w:color="000000"/>
              <w:left w:val="single" w:sz="4" w:space="0" w:color="000000"/>
              <w:bottom w:val="single" w:sz="4" w:space="0" w:color="000000"/>
              <w:right w:val="single" w:sz="4" w:space="0" w:color="000000"/>
            </w:tcBorders>
            <w:hideMark/>
          </w:tcPr>
          <w:p w14:paraId="35DDC721" w14:textId="77777777" w:rsidR="00E912C6" w:rsidRPr="00E10383" w:rsidRDefault="0072411C" w:rsidP="00EC1EFB">
            <w:pPr>
              <w:rPr>
                <w:bCs w:val="0"/>
              </w:rPr>
            </w:pPr>
            <w:r>
              <w:rPr>
                <w:bCs w:val="0"/>
              </w:rPr>
              <w:t>17</w:t>
            </w:r>
            <w:r w:rsidR="00EC1EFB" w:rsidRPr="00EC1EFB">
              <w:rPr>
                <w:bCs w:val="0"/>
                <w:vertAlign w:val="superscript"/>
              </w:rPr>
              <w:t>th</w:t>
            </w:r>
            <w:r w:rsidR="00EC1EFB">
              <w:rPr>
                <w:bCs w:val="0"/>
              </w:rPr>
              <w:t xml:space="preserve"> </w:t>
            </w:r>
            <w:r w:rsidR="00AF3013">
              <w:rPr>
                <w:bCs w:val="0"/>
              </w:rPr>
              <w:t>Aug</w:t>
            </w:r>
            <w:r w:rsidR="00931D58">
              <w:rPr>
                <w:bCs w:val="0"/>
              </w:rPr>
              <w:t xml:space="preserve"> </w:t>
            </w:r>
            <w:r w:rsidR="00AF3013">
              <w:rPr>
                <w:bCs w:val="0"/>
              </w:rPr>
              <w:t>2018</w:t>
            </w:r>
          </w:p>
        </w:tc>
      </w:tr>
      <w:tr w:rsidR="00E912C6" w14:paraId="4D277E96" w14:textId="77777777" w:rsidTr="00AF3013">
        <w:tc>
          <w:tcPr>
            <w:tcW w:w="5134" w:type="dxa"/>
            <w:tcBorders>
              <w:top w:val="single" w:sz="4" w:space="0" w:color="000000"/>
              <w:left w:val="single" w:sz="4" w:space="0" w:color="000000"/>
              <w:bottom w:val="single" w:sz="4" w:space="0" w:color="000000"/>
              <w:right w:val="single" w:sz="4" w:space="0" w:color="000000"/>
            </w:tcBorders>
            <w:hideMark/>
          </w:tcPr>
          <w:p w14:paraId="143C1B6A" w14:textId="77777777" w:rsidR="00E912C6" w:rsidRDefault="00E912C6">
            <w:pPr>
              <w:rPr>
                <w:rStyle w:val="Strong"/>
                <w:rFonts w:ascii="Calibri" w:hAnsi="Calibri"/>
              </w:rPr>
            </w:pPr>
            <w:r>
              <w:rPr>
                <w:rStyle w:val="Strong"/>
              </w:rPr>
              <w:t>Deadline for Clarification Questions</w:t>
            </w:r>
          </w:p>
          <w:p w14:paraId="60F47B03" w14:textId="77777777" w:rsidR="00E912C6" w:rsidRDefault="00E912C6">
            <w:pPr>
              <w:rPr>
                <w:color w:val="FF0000"/>
              </w:rPr>
            </w:pPr>
          </w:p>
        </w:tc>
        <w:tc>
          <w:tcPr>
            <w:tcW w:w="2802" w:type="dxa"/>
            <w:tcBorders>
              <w:top w:val="single" w:sz="4" w:space="0" w:color="000000"/>
              <w:left w:val="single" w:sz="4" w:space="0" w:color="000000"/>
              <w:bottom w:val="single" w:sz="4" w:space="0" w:color="000000"/>
              <w:right w:val="single" w:sz="4" w:space="0" w:color="000000"/>
            </w:tcBorders>
          </w:tcPr>
          <w:p w14:paraId="1E200333" w14:textId="77777777" w:rsidR="00E912C6" w:rsidRPr="00E10383" w:rsidRDefault="0072411C" w:rsidP="0072411C">
            <w:pPr>
              <w:rPr>
                <w:bCs w:val="0"/>
              </w:rPr>
            </w:pPr>
            <w:r>
              <w:rPr>
                <w:bCs w:val="0"/>
              </w:rPr>
              <w:t>31</w:t>
            </w:r>
            <w:r>
              <w:rPr>
                <w:bCs w:val="0"/>
                <w:vertAlign w:val="superscript"/>
              </w:rPr>
              <w:t>st</w:t>
            </w:r>
            <w:r w:rsidR="00931D58">
              <w:rPr>
                <w:bCs w:val="0"/>
              </w:rPr>
              <w:t xml:space="preserve"> </w:t>
            </w:r>
            <w:r w:rsidR="00AF3013">
              <w:rPr>
                <w:bCs w:val="0"/>
              </w:rPr>
              <w:t>Aug 2018</w:t>
            </w:r>
          </w:p>
        </w:tc>
      </w:tr>
      <w:tr w:rsidR="00E912C6" w14:paraId="5E7F58DE" w14:textId="77777777" w:rsidTr="00AF3013">
        <w:tc>
          <w:tcPr>
            <w:tcW w:w="5134" w:type="dxa"/>
            <w:tcBorders>
              <w:top w:val="single" w:sz="4" w:space="0" w:color="000000"/>
              <w:left w:val="single" w:sz="4" w:space="0" w:color="000000"/>
              <w:bottom w:val="single" w:sz="4" w:space="0" w:color="000000"/>
              <w:right w:val="single" w:sz="4" w:space="0" w:color="000000"/>
            </w:tcBorders>
            <w:hideMark/>
          </w:tcPr>
          <w:p w14:paraId="7F303022" w14:textId="77777777" w:rsidR="00E912C6" w:rsidRDefault="00E912C6" w:rsidP="00AF3013">
            <w:pPr>
              <w:rPr>
                <w:rStyle w:val="Strong"/>
                <w:rFonts w:ascii="Calibri" w:hAnsi="Calibri"/>
              </w:rPr>
            </w:pPr>
            <w:r>
              <w:rPr>
                <w:rStyle w:val="Strong"/>
              </w:rPr>
              <w:t>Deadline for Responses</w:t>
            </w:r>
          </w:p>
        </w:tc>
        <w:tc>
          <w:tcPr>
            <w:tcW w:w="2802" w:type="dxa"/>
            <w:tcBorders>
              <w:top w:val="single" w:sz="4" w:space="0" w:color="000000"/>
              <w:left w:val="single" w:sz="4" w:space="0" w:color="000000"/>
              <w:bottom w:val="single" w:sz="4" w:space="0" w:color="000000"/>
              <w:right w:val="single" w:sz="4" w:space="0" w:color="000000"/>
            </w:tcBorders>
            <w:hideMark/>
          </w:tcPr>
          <w:p w14:paraId="76B37AEA" w14:textId="77777777" w:rsidR="00E912C6" w:rsidRPr="00E10383" w:rsidRDefault="00AF3013" w:rsidP="0072411C">
            <w:pPr>
              <w:rPr>
                <w:bCs w:val="0"/>
              </w:rPr>
            </w:pPr>
            <w:r>
              <w:rPr>
                <w:bCs w:val="0"/>
              </w:rPr>
              <w:t>7</w:t>
            </w:r>
            <w:r w:rsidRPr="00AF3013">
              <w:rPr>
                <w:bCs w:val="0"/>
                <w:vertAlign w:val="superscript"/>
              </w:rPr>
              <w:t>th</w:t>
            </w:r>
            <w:r>
              <w:rPr>
                <w:bCs w:val="0"/>
              </w:rPr>
              <w:t xml:space="preserve"> </w:t>
            </w:r>
            <w:r w:rsidR="0072411C">
              <w:rPr>
                <w:bCs w:val="0"/>
              </w:rPr>
              <w:t xml:space="preserve">Sept </w:t>
            </w:r>
            <w:r>
              <w:rPr>
                <w:bCs w:val="0"/>
              </w:rPr>
              <w:t>2018</w:t>
            </w:r>
          </w:p>
        </w:tc>
      </w:tr>
      <w:tr w:rsidR="00E912C6" w14:paraId="28D18991" w14:textId="77777777" w:rsidTr="00AF3013">
        <w:tc>
          <w:tcPr>
            <w:tcW w:w="5134" w:type="dxa"/>
            <w:tcBorders>
              <w:top w:val="single" w:sz="4" w:space="0" w:color="000000"/>
              <w:left w:val="single" w:sz="4" w:space="0" w:color="000000"/>
              <w:bottom w:val="single" w:sz="4" w:space="0" w:color="000000"/>
              <w:right w:val="single" w:sz="4" w:space="0" w:color="000000"/>
            </w:tcBorders>
            <w:hideMark/>
          </w:tcPr>
          <w:p w14:paraId="56813236" w14:textId="77777777" w:rsidR="00E912C6" w:rsidRDefault="00AF3013">
            <w:pPr>
              <w:rPr>
                <w:rStyle w:val="Strong"/>
                <w:rFonts w:ascii="Calibri" w:hAnsi="Calibri"/>
              </w:rPr>
            </w:pPr>
            <w:r>
              <w:rPr>
                <w:rStyle w:val="Strong"/>
              </w:rPr>
              <w:t xml:space="preserve">Invitation to supplier day sent out </w:t>
            </w:r>
            <w:r w:rsidR="00E912C6">
              <w:rPr>
                <w:rStyle w:val="Strong"/>
              </w:rPr>
              <w:t xml:space="preserve"> </w:t>
            </w:r>
          </w:p>
        </w:tc>
        <w:tc>
          <w:tcPr>
            <w:tcW w:w="2802" w:type="dxa"/>
            <w:tcBorders>
              <w:top w:val="single" w:sz="4" w:space="0" w:color="000000"/>
              <w:left w:val="single" w:sz="4" w:space="0" w:color="000000"/>
              <w:bottom w:val="single" w:sz="4" w:space="0" w:color="000000"/>
              <w:right w:val="single" w:sz="4" w:space="0" w:color="000000"/>
            </w:tcBorders>
            <w:hideMark/>
          </w:tcPr>
          <w:p w14:paraId="35701B3B" w14:textId="77777777" w:rsidR="00E912C6" w:rsidRPr="00E10383" w:rsidRDefault="0072411C" w:rsidP="0072411C">
            <w:pPr>
              <w:rPr>
                <w:bCs w:val="0"/>
              </w:rPr>
            </w:pPr>
            <w:r>
              <w:rPr>
                <w:bCs w:val="0"/>
              </w:rPr>
              <w:t>11</w:t>
            </w:r>
            <w:r w:rsidR="00AF3013" w:rsidRPr="00AF3013">
              <w:rPr>
                <w:bCs w:val="0"/>
                <w:vertAlign w:val="superscript"/>
              </w:rPr>
              <w:t>th</w:t>
            </w:r>
            <w:r w:rsidR="00AF3013">
              <w:rPr>
                <w:bCs w:val="0"/>
              </w:rPr>
              <w:t xml:space="preserve"> </w:t>
            </w:r>
            <w:r>
              <w:rPr>
                <w:bCs w:val="0"/>
              </w:rPr>
              <w:t>Sept</w:t>
            </w:r>
            <w:r w:rsidR="00AF3013">
              <w:rPr>
                <w:bCs w:val="0"/>
              </w:rPr>
              <w:t xml:space="preserve"> 2018</w:t>
            </w:r>
          </w:p>
        </w:tc>
      </w:tr>
      <w:tr w:rsidR="00E912C6" w14:paraId="6924461C" w14:textId="77777777" w:rsidTr="00AF3013">
        <w:tc>
          <w:tcPr>
            <w:tcW w:w="5134" w:type="dxa"/>
            <w:tcBorders>
              <w:top w:val="single" w:sz="4" w:space="0" w:color="000000"/>
              <w:left w:val="single" w:sz="4" w:space="0" w:color="000000"/>
              <w:bottom w:val="single" w:sz="4" w:space="0" w:color="000000"/>
              <w:right w:val="single" w:sz="4" w:space="0" w:color="000000"/>
            </w:tcBorders>
            <w:hideMark/>
          </w:tcPr>
          <w:p w14:paraId="09973F12" w14:textId="77777777" w:rsidR="00E912C6" w:rsidRDefault="00AF3013">
            <w:pPr>
              <w:rPr>
                <w:rStyle w:val="Strong"/>
                <w:rFonts w:ascii="Calibri" w:hAnsi="Calibri"/>
              </w:rPr>
            </w:pPr>
            <w:r>
              <w:rPr>
                <w:rStyle w:val="Strong"/>
              </w:rPr>
              <w:t>Supplier Day</w:t>
            </w:r>
          </w:p>
        </w:tc>
        <w:tc>
          <w:tcPr>
            <w:tcW w:w="2802" w:type="dxa"/>
            <w:tcBorders>
              <w:top w:val="single" w:sz="4" w:space="0" w:color="000000"/>
              <w:left w:val="single" w:sz="4" w:space="0" w:color="000000"/>
              <w:bottom w:val="single" w:sz="4" w:space="0" w:color="000000"/>
              <w:right w:val="single" w:sz="4" w:space="0" w:color="000000"/>
            </w:tcBorders>
            <w:hideMark/>
          </w:tcPr>
          <w:p w14:paraId="0A5B3C48" w14:textId="77777777" w:rsidR="00E912C6" w:rsidRPr="00E10383" w:rsidRDefault="0072411C">
            <w:pPr>
              <w:rPr>
                <w:bCs w:val="0"/>
              </w:rPr>
            </w:pPr>
            <w:r>
              <w:rPr>
                <w:bCs w:val="0"/>
              </w:rPr>
              <w:t>28</w:t>
            </w:r>
            <w:r w:rsidR="00AF3013" w:rsidRPr="00AF3013">
              <w:rPr>
                <w:bCs w:val="0"/>
                <w:vertAlign w:val="superscript"/>
              </w:rPr>
              <w:t>th</w:t>
            </w:r>
            <w:r w:rsidR="00AF3013">
              <w:rPr>
                <w:bCs w:val="0"/>
              </w:rPr>
              <w:t xml:space="preserve"> Sept 2018</w:t>
            </w:r>
          </w:p>
        </w:tc>
      </w:tr>
    </w:tbl>
    <w:p w14:paraId="2FA2839A" w14:textId="77777777" w:rsidR="00E912C6" w:rsidRDefault="00E912C6" w:rsidP="00E912C6">
      <w:pPr>
        <w:pStyle w:val="Heading2"/>
      </w:pPr>
      <w:bookmarkStart w:id="5" w:name="_Toc454365299"/>
      <w:r>
        <w:t>CLARIFICATION QUESTIONS</w:t>
      </w:r>
      <w:bookmarkEnd w:id="5"/>
    </w:p>
    <w:p w14:paraId="089F8636" w14:textId="77777777" w:rsidR="00E912C6" w:rsidRDefault="00E912C6" w:rsidP="00E912C6">
      <w:r>
        <w:t xml:space="preserve">Any queries about this document, the procurement process, or the proposed contract itself, should be </w:t>
      </w:r>
      <w:r w:rsidR="00932312">
        <w:t xml:space="preserve">submitted through the Due North procurement system by the </w:t>
      </w:r>
      <w:r w:rsidR="00F147F9">
        <w:t>31</w:t>
      </w:r>
      <w:r w:rsidR="00F147F9">
        <w:rPr>
          <w:vertAlign w:val="superscript"/>
        </w:rPr>
        <w:t>st</w:t>
      </w:r>
      <w:r w:rsidR="00AF3013">
        <w:t xml:space="preserve"> Aug 2018.</w:t>
      </w:r>
    </w:p>
    <w:p w14:paraId="6AEC823B" w14:textId="77777777" w:rsidR="00E912C6" w:rsidRDefault="00E912C6" w:rsidP="00E912C6">
      <w:pPr>
        <w:pStyle w:val="Heading2"/>
      </w:pPr>
      <w:bookmarkStart w:id="6" w:name="_Toc454365300"/>
      <w:r>
        <w:t>QUOTATION RESPONSES</w:t>
      </w:r>
      <w:bookmarkEnd w:id="6"/>
    </w:p>
    <w:p w14:paraId="0E4D0F9E" w14:textId="77777777" w:rsidR="00E912C6" w:rsidRDefault="00E912C6" w:rsidP="00E912C6">
      <w:r>
        <w:t xml:space="preserve">Should you wish to take part in the selection process </w:t>
      </w:r>
      <w:r w:rsidR="00630DBD">
        <w:t xml:space="preserve">and attend the Supplier Day, </w:t>
      </w:r>
      <w:r>
        <w:t xml:space="preserve">please complete this </w:t>
      </w:r>
      <w:r w:rsidR="00AF3013">
        <w:t>EOI</w:t>
      </w:r>
      <w:r>
        <w:t xml:space="preserve"> and return via </w:t>
      </w:r>
      <w:r w:rsidR="00932312">
        <w:t xml:space="preserve">the Due North procurement system by </w:t>
      </w:r>
      <w:r w:rsidR="00EC5366">
        <w:t xml:space="preserve">17.00 on the </w:t>
      </w:r>
      <w:r w:rsidR="00AF3013">
        <w:t>7</w:t>
      </w:r>
      <w:r w:rsidR="00AF3013" w:rsidRPr="00AF3013">
        <w:rPr>
          <w:vertAlign w:val="superscript"/>
        </w:rPr>
        <w:t>th</w:t>
      </w:r>
      <w:r w:rsidR="00AF3013">
        <w:t xml:space="preserve"> </w:t>
      </w:r>
      <w:r w:rsidR="00F147F9">
        <w:t>Sept</w:t>
      </w:r>
      <w:r w:rsidR="00AF3013">
        <w:t xml:space="preserve"> 2018</w:t>
      </w:r>
      <w:r w:rsidR="00F147F9">
        <w:t>.</w:t>
      </w:r>
    </w:p>
    <w:p w14:paraId="3D5CCF61" w14:textId="77777777" w:rsidR="00E912C6" w:rsidRDefault="00E912C6" w:rsidP="00E912C6">
      <w:pPr>
        <w:pStyle w:val="Heading2"/>
      </w:pPr>
      <w:bookmarkStart w:id="7" w:name="_Toc454365301"/>
      <w:r>
        <w:t>EVALUATION OF QUOTATIONS</w:t>
      </w:r>
      <w:bookmarkEnd w:id="7"/>
    </w:p>
    <w:p w14:paraId="2C8C91CF" w14:textId="77777777" w:rsidR="00E912C6" w:rsidRPr="004E7F60" w:rsidRDefault="00E912C6" w:rsidP="00E912C6">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912C6" w:rsidRPr="00E912C6" w14:paraId="6A4192CF" w14:textId="77777777" w:rsidTr="00E912C6">
        <w:tc>
          <w:tcPr>
            <w:tcW w:w="8522" w:type="dxa"/>
            <w:tcBorders>
              <w:top w:val="single" w:sz="4" w:space="0" w:color="000000"/>
              <w:left w:val="single" w:sz="4" w:space="0" w:color="000000"/>
              <w:bottom w:val="single" w:sz="4" w:space="0" w:color="000000"/>
              <w:right w:val="single" w:sz="4" w:space="0" w:color="000000"/>
            </w:tcBorders>
            <w:hideMark/>
          </w:tcPr>
          <w:p w14:paraId="27C27650" w14:textId="77777777" w:rsidR="00E912C6" w:rsidRPr="00B72BFE" w:rsidRDefault="002D59B2" w:rsidP="00AF3013">
            <w:pPr>
              <w:pStyle w:val="NormalWeb"/>
              <w:rPr>
                <w:rStyle w:val="Strong"/>
                <w:b w:val="0"/>
                <w:bCs w:val="0"/>
              </w:rPr>
            </w:pPr>
            <w:r>
              <w:t xml:space="preserve">Evaluation </w:t>
            </w:r>
            <w:r w:rsidR="00AF3013">
              <w:t>Method: Quality</w:t>
            </w:r>
          </w:p>
        </w:tc>
      </w:tr>
    </w:tbl>
    <w:p w14:paraId="70A9EE6E" w14:textId="77777777" w:rsidR="00E912C6" w:rsidRDefault="00E912C6" w:rsidP="00E912C6">
      <w:pPr>
        <w:spacing w:after="0"/>
        <w:jc w:val="left"/>
      </w:pPr>
    </w:p>
    <w:p w14:paraId="422CECFE" w14:textId="77777777" w:rsidR="002D59B2" w:rsidRPr="00B72BFE" w:rsidRDefault="002D59B2" w:rsidP="002D59B2">
      <w:pPr>
        <w:rPr>
          <w:bCs w:val="0"/>
        </w:rPr>
      </w:pPr>
      <w:r w:rsidRPr="00B72BFE">
        <w:rPr>
          <w:bCs w:val="0"/>
        </w:rPr>
        <w:t xml:space="preserve">The Quality Questions will be scored using the following scale: </w:t>
      </w:r>
    </w:p>
    <w:tbl>
      <w:tblPr>
        <w:tblW w:w="8443" w:type="dxa"/>
        <w:tblInd w:w="89" w:type="dxa"/>
        <w:tblLook w:val="04A0" w:firstRow="1" w:lastRow="0" w:firstColumn="1" w:lastColumn="0" w:noHBand="0" w:noVBand="1"/>
      </w:tblPr>
      <w:tblGrid>
        <w:gridCol w:w="1597"/>
        <w:gridCol w:w="6846"/>
      </w:tblGrid>
      <w:tr w:rsidR="002D59B2" w14:paraId="47D7FC36" w14:textId="77777777" w:rsidTr="002D59B2">
        <w:trPr>
          <w:trHeight w:val="266"/>
        </w:trPr>
        <w:tc>
          <w:tcPr>
            <w:tcW w:w="1597" w:type="dxa"/>
            <w:tcBorders>
              <w:top w:val="single" w:sz="8" w:space="0" w:color="auto"/>
              <w:left w:val="single" w:sz="8" w:space="0" w:color="auto"/>
              <w:bottom w:val="single" w:sz="8" w:space="0" w:color="auto"/>
              <w:right w:val="single" w:sz="8" w:space="0" w:color="auto"/>
            </w:tcBorders>
            <w:shd w:val="clear" w:color="auto" w:fill="000000"/>
            <w:noWrap/>
            <w:vAlign w:val="bottom"/>
            <w:hideMark/>
          </w:tcPr>
          <w:p w14:paraId="508CB001" w14:textId="77777777" w:rsidR="002D59B2" w:rsidRDefault="002D59B2" w:rsidP="002D59B2">
            <w:pPr>
              <w:jc w:val="center"/>
              <w:rPr>
                <w:b/>
                <w:color w:val="FFFFFF"/>
                <w:szCs w:val="22"/>
                <w:lang w:eastAsia="en-GB"/>
              </w:rPr>
            </w:pPr>
            <w:r>
              <w:rPr>
                <w:b/>
                <w:color w:val="FFFFFF"/>
                <w:sz w:val="22"/>
                <w:szCs w:val="22"/>
                <w:lang w:eastAsia="en-GB"/>
              </w:rPr>
              <w:t>Score</w:t>
            </w:r>
          </w:p>
        </w:tc>
        <w:tc>
          <w:tcPr>
            <w:tcW w:w="6846" w:type="dxa"/>
            <w:tcBorders>
              <w:top w:val="single" w:sz="8" w:space="0" w:color="auto"/>
              <w:left w:val="nil"/>
              <w:bottom w:val="single" w:sz="8" w:space="0" w:color="auto"/>
              <w:right w:val="single" w:sz="8" w:space="0" w:color="auto"/>
            </w:tcBorders>
            <w:shd w:val="clear" w:color="auto" w:fill="000000"/>
            <w:noWrap/>
            <w:vAlign w:val="bottom"/>
            <w:hideMark/>
          </w:tcPr>
          <w:p w14:paraId="4048E723" w14:textId="77777777" w:rsidR="002D59B2" w:rsidRDefault="002D59B2" w:rsidP="002D59B2">
            <w:pPr>
              <w:jc w:val="center"/>
              <w:rPr>
                <w:b/>
                <w:color w:val="FFFFFF"/>
                <w:szCs w:val="22"/>
                <w:lang w:eastAsia="en-GB"/>
              </w:rPr>
            </w:pPr>
            <w:r>
              <w:rPr>
                <w:b/>
                <w:color w:val="FFFFFF"/>
                <w:sz w:val="22"/>
                <w:szCs w:val="22"/>
                <w:lang w:eastAsia="en-GB"/>
              </w:rPr>
              <w:t>Criteria to Award Score</w:t>
            </w:r>
          </w:p>
        </w:tc>
      </w:tr>
      <w:tr w:rsidR="002D59B2" w14:paraId="52FF8980" w14:textId="77777777" w:rsidTr="002D59B2">
        <w:trPr>
          <w:trHeight w:val="1459"/>
        </w:trPr>
        <w:tc>
          <w:tcPr>
            <w:tcW w:w="1597" w:type="dxa"/>
            <w:tcBorders>
              <w:top w:val="nil"/>
              <w:left w:val="single" w:sz="8" w:space="0" w:color="auto"/>
              <w:bottom w:val="single" w:sz="8" w:space="0" w:color="auto"/>
              <w:right w:val="single" w:sz="8" w:space="0" w:color="auto"/>
            </w:tcBorders>
            <w:shd w:val="clear" w:color="auto" w:fill="63BE7B"/>
            <w:noWrap/>
            <w:vAlign w:val="center"/>
            <w:hideMark/>
          </w:tcPr>
          <w:p w14:paraId="43F37CEF" w14:textId="77777777" w:rsidR="002D59B2" w:rsidRDefault="002D59B2" w:rsidP="002D59B2">
            <w:pPr>
              <w:jc w:val="center"/>
              <w:rPr>
                <w:bCs w:val="0"/>
                <w:color w:val="000000"/>
                <w:szCs w:val="22"/>
                <w:lang w:eastAsia="en-GB"/>
              </w:rPr>
            </w:pPr>
            <w:r>
              <w:rPr>
                <w:bCs w:val="0"/>
                <w:color w:val="000000"/>
                <w:szCs w:val="22"/>
                <w:lang w:eastAsia="en-GB"/>
              </w:rPr>
              <w:t>5</w:t>
            </w:r>
          </w:p>
        </w:tc>
        <w:tc>
          <w:tcPr>
            <w:tcW w:w="6846" w:type="dxa"/>
            <w:tcBorders>
              <w:top w:val="nil"/>
              <w:left w:val="nil"/>
              <w:bottom w:val="single" w:sz="8" w:space="0" w:color="auto"/>
              <w:right w:val="single" w:sz="8" w:space="0" w:color="auto"/>
            </w:tcBorders>
            <w:shd w:val="clear" w:color="auto" w:fill="D8D8D8"/>
            <w:vAlign w:val="center"/>
            <w:hideMark/>
          </w:tcPr>
          <w:p w14:paraId="6F0CA414" w14:textId="77777777" w:rsidR="002D59B2" w:rsidRDefault="002D59B2" w:rsidP="002D59B2">
            <w:pPr>
              <w:jc w:val="left"/>
              <w:rPr>
                <w:bCs w:val="0"/>
                <w:color w:val="000000"/>
                <w:szCs w:val="22"/>
                <w:lang w:eastAsia="en-GB"/>
              </w:rPr>
            </w:pPr>
            <w:r>
              <w:rPr>
                <w:bCs w:val="0"/>
                <w:color w:val="000000"/>
                <w:szCs w:val="22"/>
                <w:lang w:eastAsia="en-GB"/>
              </w:rPr>
              <w:t xml:space="preserve">The Potential Provider's response enables the evaluator to have a comprehensive understanding of how the requirement will be met. The evaluator can clearly identify comprehensive evidence that the response given will deliver all stated requirements. The response also demonstrates how relevant </w:t>
            </w:r>
            <w:r>
              <w:rPr>
                <w:b/>
                <w:bCs w:val="0"/>
                <w:color w:val="000000"/>
                <w:szCs w:val="22"/>
                <w:lang w:eastAsia="en-GB"/>
              </w:rPr>
              <w:t>added value</w:t>
            </w:r>
            <w:r>
              <w:rPr>
                <w:bCs w:val="0"/>
                <w:color w:val="000000"/>
                <w:szCs w:val="22"/>
                <w:lang w:eastAsia="en-GB"/>
              </w:rPr>
              <w:t xml:space="preserve"> will be provided.</w:t>
            </w:r>
          </w:p>
        </w:tc>
      </w:tr>
      <w:tr w:rsidR="002D59B2" w14:paraId="723005C1" w14:textId="77777777" w:rsidTr="002D59B2">
        <w:trPr>
          <w:trHeight w:val="1459"/>
        </w:trPr>
        <w:tc>
          <w:tcPr>
            <w:tcW w:w="1597" w:type="dxa"/>
            <w:tcBorders>
              <w:top w:val="nil"/>
              <w:left w:val="single" w:sz="8" w:space="0" w:color="auto"/>
              <w:bottom w:val="single" w:sz="8" w:space="0" w:color="auto"/>
              <w:right w:val="single" w:sz="8" w:space="0" w:color="auto"/>
            </w:tcBorders>
            <w:shd w:val="clear" w:color="auto" w:fill="63BE7B"/>
            <w:noWrap/>
            <w:vAlign w:val="center"/>
            <w:hideMark/>
          </w:tcPr>
          <w:p w14:paraId="304AE59E" w14:textId="77777777" w:rsidR="002D59B2" w:rsidRDefault="002D59B2" w:rsidP="002D59B2">
            <w:pPr>
              <w:jc w:val="center"/>
              <w:rPr>
                <w:bCs w:val="0"/>
                <w:color w:val="000000"/>
                <w:szCs w:val="22"/>
                <w:lang w:eastAsia="en-GB"/>
              </w:rPr>
            </w:pPr>
            <w:r>
              <w:rPr>
                <w:bCs w:val="0"/>
                <w:color w:val="000000"/>
                <w:sz w:val="22"/>
                <w:szCs w:val="22"/>
                <w:lang w:eastAsia="en-GB"/>
              </w:rPr>
              <w:t>4</w:t>
            </w:r>
          </w:p>
        </w:tc>
        <w:tc>
          <w:tcPr>
            <w:tcW w:w="6846" w:type="dxa"/>
            <w:tcBorders>
              <w:top w:val="nil"/>
              <w:left w:val="nil"/>
              <w:bottom w:val="single" w:sz="8" w:space="0" w:color="auto"/>
              <w:right w:val="single" w:sz="8" w:space="0" w:color="auto"/>
            </w:tcBorders>
            <w:shd w:val="clear" w:color="auto" w:fill="D8D8D8"/>
            <w:vAlign w:val="center"/>
            <w:hideMark/>
          </w:tcPr>
          <w:p w14:paraId="4457AA60" w14:textId="77777777" w:rsidR="002D59B2" w:rsidRDefault="002D59B2" w:rsidP="002D59B2">
            <w:pPr>
              <w:jc w:val="left"/>
              <w:rPr>
                <w:bCs w:val="0"/>
                <w:color w:val="000000"/>
                <w:szCs w:val="22"/>
                <w:lang w:eastAsia="en-GB"/>
              </w:rPr>
            </w:pPr>
            <w:r>
              <w:rPr>
                <w:bCs w:val="0"/>
                <w:color w:val="000000"/>
                <w:sz w:val="22"/>
                <w:szCs w:val="22"/>
                <w:lang w:eastAsia="en-GB"/>
              </w:rPr>
              <w:t xml:space="preserve">The Potential Provider's response enables the evaluator to have a </w:t>
            </w:r>
            <w:r>
              <w:rPr>
                <w:b/>
                <w:bCs w:val="0"/>
                <w:color w:val="000000"/>
                <w:sz w:val="22"/>
                <w:szCs w:val="22"/>
                <w:lang w:eastAsia="en-GB"/>
              </w:rPr>
              <w:t>comprehensive understanding</w:t>
            </w:r>
            <w:r>
              <w:rPr>
                <w:bCs w:val="0"/>
                <w:color w:val="000000"/>
                <w:sz w:val="22"/>
                <w:szCs w:val="22"/>
                <w:lang w:eastAsia="en-GB"/>
              </w:rPr>
              <w:t xml:space="preserve"> of how the requirement will be met. The evaluator can clearly identify </w:t>
            </w:r>
            <w:r>
              <w:rPr>
                <w:b/>
                <w:bCs w:val="0"/>
                <w:color w:val="000000"/>
                <w:sz w:val="22"/>
                <w:szCs w:val="22"/>
                <w:lang w:eastAsia="en-GB"/>
              </w:rPr>
              <w:t>comprehensive evidence</w:t>
            </w:r>
            <w:r>
              <w:rPr>
                <w:bCs w:val="0"/>
                <w:color w:val="000000"/>
                <w:sz w:val="22"/>
                <w:szCs w:val="22"/>
                <w:lang w:eastAsia="en-GB"/>
              </w:rPr>
              <w:t xml:space="preserve"> that the response given will deliver </w:t>
            </w:r>
            <w:r>
              <w:rPr>
                <w:b/>
                <w:bCs w:val="0"/>
                <w:color w:val="000000"/>
                <w:sz w:val="22"/>
                <w:szCs w:val="22"/>
                <w:lang w:eastAsia="en-GB"/>
              </w:rPr>
              <w:t>all</w:t>
            </w:r>
            <w:r>
              <w:rPr>
                <w:bCs w:val="0"/>
                <w:color w:val="000000"/>
                <w:sz w:val="22"/>
                <w:szCs w:val="22"/>
                <w:lang w:eastAsia="en-GB"/>
              </w:rPr>
              <w:t xml:space="preserve"> stated requirements.</w:t>
            </w:r>
          </w:p>
        </w:tc>
      </w:tr>
      <w:tr w:rsidR="002D59B2" w14:paraId="7FC7B9A0" w14:textId="77777777" w:rsidTr="002D59B2">
        <w:trPr>
          <w:trHeight w:val="1218"/>
        </w:trPr>
        <w:tc>
          <w:tcPr>
            <w:tcW w:w="1597" w:type="dxa"/>
            <w:tcBorders>
              <w:top w:val="nil"/>
              <w:left w:val="single" w:sz="8" w:space="0" w:color="auto"/>
              <w:bottom w:val="single" w:sz="8" w:space="0" w:color="auto"/>
              <w:right w:val="single" w:sz="8" w:space="0" w:color="auto"/>
            </w:tcBorders>
            <w:shd w:val="clear" w:color="auto" w:fill="B1D580"/>
            <w:noWrap/>
            <w:vAlign w:val="center"/>
            <w:hideMark/>
          </w:tcPr>
          <w:p w14:paraId="3759B7FF" w14:textId="77777777" w:rsidR="002D59B2" w:rsidRDefault="002D59B2" w:rsidP="002D59B2">
            <w:pPr>
              <w:jc w:val="center"/>
              <w:rPr>
                <w:bCs w:val="0"/>
                <w:color w:val="000000"/>
                <w:szCs w:val="22"/>
                <w:lang w:eastAsia="en-GB"/>
              </w:rPr>
            </w:pPr>
            <w:r>
              <w:rPr>
                <w:bCs w:val="0"/>
                <w:color w:val="000000"/>
                <w:szCs w:val="22"/>
                <w:lang w:eastAsia="en-GB"/>
              </w:rPr>
              <w:t>3</w:t>
            </w:r>
          </w:p>
        </w:tc>
        <w:tc>
          <w:tcPr>
            <w:tcW w:w="6846" w:type="dxa"/>
            <w:tcBorders>
              <w:top w:val="nil"/>
              <w:left w:val="nil"/>
              <w:bottom w:val="single" w:sz="8" w:space="0" w:color="auto"/>
              <w:right w:val="single" w:sz="8" w:space="0" w:color="auto"/>
            </w:tcBorders>
            <w:vAlign w:val="center"/>
            <w:hideMark/>
          </w:tcPr>
          <w:p w14:paraId="07F48749" w14:textId="77777777" w:rsidR="002D59B2" w:rsidRDefault="002D59B2" w:rsidP="002D59B2">
            <w:pPr>
              <w:jc w:val="left"/>
              <w:rPr>
                <w:bCs w:val="0"/>
                <w:color w:val="000000"/>
                <w:szCs w:val="22"/>
                <w:lang w:eastAsia="en-GB"/>
              </w:rPr>
            </w:pPr>
            <w:r>
              <w:rPr>
                <w:bCs w:val="0"/>
                <w:color w:val="000000"/>
                <w:szCs w:val="22"/>
                <w:lang w:eastAsia="en-GB"/>
              </w:rPr>
              <w:t xml:space="preserve">The Potential Provider's response enables the evaluator to have an understanding of how the requirement will be met. The evaluator can identify evidence that the response given will deliver </w:t>
            </w:r>
            <w:r>
              <w:rPr>
                <w:b/>
                <w:bCs w:val="0"/>
                <w:color w:val="000000"/>
                <w:szCs w:val="22"/>
                <w:lang w:eastAsia="en-GB"/>
              </w:rPr>
              <w:t>all</w:t>
            </w:r>
            <w:r>
              <w:rPr>
                <w:bCs w:val="0"/>
                <w:color w:val="000000"/>
                <w:szCs w:val="22"/>
                <w:lang w:eastAsia="en-GB"/>
              </w:rPr>
              <w:t xml:space="preserve"> stated requirements.</w:t>
            </w:r>
          </w:p>
          <w:p w14:paraId="4AF6A03C" w14:textId="77777777" w:rsidR="002D59B2" w:rsidRDefault="002D59B2" w:rsidP="002D59B2">
            <w:pPr>
              <w:jc w:val="left"/>
              <w:rPr>
                <w:b/>
                <w:bCs w:val="0"/>
                <w:color w:val="000000"/>
                <w:szCs w:val="22"/>
                <w:lang w:eastAsia="en-GB"/>
              </w:rPr>
            </w:pPr>
            <w:r>
              <w:rPr>
                <w:b/>
                <w:bCs w:val="0"/>
                <w:color w:val="000000"/>
                <w:szCs w:val="22"/>
                <w:lang w:eastAsia="en-GB"/>
              </w:rPr>
              <w:lastRenderedPageBreak/>
              <w:t>OR</w:t>
            </w:r>
          </w:p>
          <w:p w14:paraId="726DF7C8" w14:textId="77777777" w:rsidR="002D59B2" w:rsidRDefault="002D59B2" w:rsidP="002D59B2">
            <w:pPr>
              <w:jc w:val="left"/>
              <w:rPr>
                <w:bCs w:val="0"/>
                <w:color w:val="000000"/>
                <w:szCs w:val="22"/>
                <w:lang w:eastAsia="en-GB"/>
              </w:rPr>
            </w:pPr>
            <w:r>
              <w:rPr>
                <w:bCs w:val="0"/>
                <w:color w:val="000000"/>
                <w:szCs w:val="22"/>
                <w:lang w:eastAsia="en-GB"/>
              </w:rPr>
              <w:t xml:space="preserve">The Potential Provider's response enables the evaluator to have an understanding of how the requirement will be met. The evaluator can identify </w:t>
            </w:r>
            <w:r>
              <w:rPr>
                <w:b/>
                <w:bCs w:val="0"/>
                <w:color w:val="000000"/>
                <w:szCs w:val="22"/>
                <w:lang w:eastAsia="en-GB"/>
              </w:rPr>
              <w:t>sufficient evidence</w:t>
            </w:r>
            <w:r>
              <w:rPr>
                <w:bCs w:val="0"/>
                <w:color w:val="000000"/>
                <w:szCs w:val="22"/>
                <w:lang w:eastAsia="en-GB"/>
              </w:rPr>
              <w:t xml:space="preserve"> that the response given will deliver </w:t>
            </w:r>
            <w:r>
              <w:rPr>
                <w:b/>
                <w:bCs w:val="0"/>
                <w:color w:val="000000"/>
                <w:szCs w:val="22"/>
                <w:lang w:eastAsia="en-GB"/>
              </w:rPr>
              <w:t>most</w:t>
            </w:r>
            <w:r>
              <w:rPr>
                <w:bCs w:val="0"/>
                <w:color w:val="000000"/>
                <w:szCs w:val="22"/>
                <w:lang w:eastAsia="en-GB"/>
              </w:rPr>
              <w:t xml:space="preserve"> of the stated requirements, but the solution offers added value.</w:t>
            </w:r>
          </w:p>
        </w:tc>
      </w:tr>
      <w:tr w:rsidR="002D59B2" w14:paraId="65E29E61" w14:textId="77777777" w:rsidTr="002D59B2">
        <w:trPr>
          <w:trHeight w:val="1459"/>
        </w:trPr>
        <w:tc>
          <w:tcPr>
            <w:tcW w:w="1597" w:type="dxa"/>
            <w:tcBorders>
              <w:top w:val="nil"/>
              <w:left w:val="single" w:sz="8" w:space="0" w:color="auto"/>
              <w:bottom w:val="single" w:sz="8" w:space="0" w:color="auto"/>
              <w:right w:val="single" w:sz="8" w:space="0" w:color="auto"/>
            </w:tcBorders>
            <w:shd w:val="clear" w:color="auto" w:fill="FFEB84"/>
            <w:noWrap/>
            <w:vAlign w:val="center"/>
            <w:hideMark/>
          </w:tcPr>
          <w:p w14:paraId="2C2926A3" w14:textId="77777777" w:rsidR="002D59B2" w:rsidRDefault="002D59B2" w:rsidP="002D59B2">
            <w:pPr>
              <w:jc w:val="center"/>
              <w:rPr>
                <w:bCs w:val="0"/>
                <w:color w:val="000000"/>
                <w:szCs w:val="22"/>
                <w:lang w:eastAsia="en-GB"/>
              </w:rPr>
            </w:pPr>
            <w:r>
              <w:rPr>
                <w:bCs w:val="0"/>
                <w:color w:val="000000"/>
                <w:szCs w:val="22"/>
                <w:lang w:eastAsia="en-GB"/>
              </w:rPr>
              <w:lastRenderedPageBreak/>
              <w:t>2</w:t>
            </w:r>
          </w:p>
        </w:tc>
        <w:tc>
          <w:tcPr>
            <w:tcW w:w="6846" w:type="dxa"/>
            <w:tcBorders>
              <w:top w:val="nil"/>
              <w:left w:val="nil"/>
              <w:bottom w:val="single" w:sz="8" w:space="0" w:color="auto"/>
              <w:right w:val="single" w:sz="8" w:space="0" w:color="auto"/>
            </w:tcBorders>
            <w:shd w:val="clear" w:color="auto" w:fill="D8D8D8"/>
            <w:vAlign w:val="center"/>
            <w:hideMark/>
          </w:tcPr>
          <w:p w14:paraId="41BC0A44" w14:textId="77777777" w:rsidR="002D59B2" w:rsidRDefault="002D59B2" w:rsidP="002D59B2">
            <w:pPr>
              <w:jc w:val="left"/>
              <w:rPr>
                <w:bCs w:val="0"/>
                <w:color w:val="000000"/>
                <w:szCs w:val="22"/>
                <w:lang w:eastAsia="en-GB"/>
              </w:rPr>
            </w:pPr>
            <w:r>
              <w:rPr>
                <w:bCs w:val="0"/>
                <w:color w:val="000000"/>
                <w:szCs w:val="22"/>
                <w:lang w:eastAsia="en-GB"/>
              </w:rPr>
              <w:t xml:space="preserve">The Potential Provider's response enables the evaluator to have an understanding of how the requirement will be met. The evaluator can identify </w:t>
            </w:r>
            <w:r>
              <w:rPr>
                <w:b/>
                <w:bCs w:val="0"/>
                <w:color w:val="000000"/>
                <w:szCs w:val="22"/>
                <w:lang w:eastAsia="en-GB"/>
              </w:rPr>
              <w:t>sufficient evidence</w:t>
            </w:r>
            <w:r>
              <w:rPr>
                <w:bCs w:val="0"/>
                <w:color w:val="000000"/>
                <w:szCs w:val="22"/>
                <w:lang w:eastAsia="en-GB"/>
              </w:rPr>
              <w:t xml:space="preserve"> that the response given will deliver </w:t>
            </w:r>
            <w:r>
              <w:rPr>
                <w:b/>
                <w:bCs w:val="0"/>
                <w:color w:val="000000"/>
                <w:szCs w:val="22"/>
                <w:lang w:eastAsia="en-GB"/>
              </w:rPr>
              <w:t>most</w:t>
            </w:r>
            <w:r>
              <w:rPr>
                <w:bCs w:val="0"/>
                <w:color w:val="000000"/>
                <w:szCs w:val="22"/>
                <w:lang w:eastAsia="en-GB"/>
              </w:rPr>
              <w:t xml:space="preserve"> of the stated requirements. The response may have raised one significant concern or one or more smaller issues.</w:t>
            </w:r>
          </w:p>
        </w:tc>
      </w:tr>
      <w:tr w:rsidR="002D59B2" w14:paraId="35A0FBFE" w14:textId="77777777" w:rsidTr="002D59B2">
        <w:trPr>
          <w:trHeight w:val="1484"/>
        </w:trPr>
        <w:tc>
          <w:tcPr>
            <w:tcW w:w="1597" w:type="dxa"/>
            <w:tcBorders>
              <w:top w:val="nil"/>
              <w:left w:val="single" w:sz="8" w:space="0" w:color="auto"/>
              <w:bottom w:val="single" w:sz="8" w:space="0" w:color="auto"/>
              <w:right w:val="single" w:sz="8" w:space="0" w:color="auto"/>
            </w:tcBorders>
            <w:shd w:val="clear" w:color="auto" w:fill="FBAA77"/>
            <w:noWrap/>
            <w:vAlign w:val="center"/>
            <w:hideMark/>
          </w:tcPr>
          <w:p w14:paraId="41E2DA9C" w14:textId="77777777" w:rsidR="002D59B2" w:rsidRDefault="002D59B2" w:rsidP="002D59B2">
            <w:pPr>
              <w:jc w:val="center"/>
              <w:rPr>
                <w:bCs w:val="0"/>
                <w:color w:val="000000"/>
                <w:szCs w:val="22"/>
                <w:lang w:eastAsia="en-GB"/>
              </w:rPr>
            </w:pPr>
            <w:r>
              <w:rPr>
                <w:bCs w:val="0"/>
                <w:color w:val="000000"/>
                <w:szCs w:val="22"/>
                <w:lang w:eastAsia="en-GB"/>
              </w:rPr>
              <w:t>1</w:t>
            </w:r>
          </w:p>
        </w:tc>
        <w:tc>
          <w:tcPr>
            <w:tcW w:w="6846" w:type="dxa"/>
            <w:tcBorders>
              <w:top w:val="nil"/>
              <w:left w:val="nil"/>
              <w:bottom w:val="single" w:sz="8" w:space="0" w:color="auto"/>
              <w:right w:val="single" w:sz="8" w:space="0" w:color="auto"/>
            </w:tcBorders>
            <w:vAlign w:val="center"/>
            <w:hideMark/>
          </w:tcPr>
          <w:p w14:paraId="36E977AD" w14:textId="77777777" w:rsidR="002D59B2" w:rsidRDefault="002D59B2" w:rsidP="002D59B2">
            <w:pPr>
              <w:jc w:val="left"/>
              <w:rPr>
                <w:bCs w:val="0"/>
                <w:color w:val="000000"/>
                <w:szCs w:val="22"/>
                <w:lang w:eastAsia="en-GB"/>
              </w:rPr>
            </w:pPr>
            <w:r>
              <w:rPr>
                <w:bCs w:val="0"/>
                <w:color w:val="000000"/>
                <w:szCs w:val="22"/>
                <w:lang w:eastAsia="en-GB"/>
              </w:rPr>
              <w:t xml:space="preserve">The Potential Provider's response </w:t>
            </w:r>
            <w:r>
              <w:rPr>
                <w:b/>
                <w:bCs w:val="0"/>
                <w:color w:val="000000"/>
                <w:szCs w:val="22"/>
                <w:lang w:eastAsia="en-GB"/>
              </w:rPr>
              <w:t>does not</w:t>
            </w:r>
            <w:r>
              <w:rPr>
                <w:bCs w:val="0"/>
                <w:color w:val="000000"/>
                <w:szCs w:val="22"/>
                <w:lang w:eastAsia="en-GB"/>
              </w:rPr>
              <w:t xml:space="preserve"> enable the evaluator to have a clear understanding of how most of the requirement will be met. The evaluator </w:t>
            </w:r>
            <w:r>
              <w:rPr>
                <w:b/>
                <w:bCs w:val="0"/>
                <w:color w:val="000000"/>
                <w:szCs w:val="22"/>
                <w:lang w:eastAsia="en-GB"/>
              </w:rPr>
              <w:t>cannot</w:t>
            </w:r>
            <w:r>
              <w:rPr>
                <w:bCs w:val="0"/>
                <w:color w:val="000000"/>
                <w:szCs w:val="22"/>
                <w:lang w:eastAsia="en-GB"/>
              </w:rPr>
              <w:t xml:space="preserve"> clearly identify that the response given will deliver all stated requirements due to insufficient evidence, the Potential Provider’s limited understanding and/ or omissions.</w:t>
            </w:r>
          </w:p>
        </w:tc>
      </w:tr>
      <w:tr w:rsidR="002D59B2" w14:paraId="550BF4B4" w14:textId="77777777" w:rsidTr="002D59B2">
        <w:trPr>
          <w:trHeight w:val="495"/>
        </w:trPr>
        <w:tc>
          <w:tcPr>
            <w:tcW w:w="1597" w:type="dxa"/>
            <w:tcBorders>
              <w:top w:val="nil"/>
              <w:left w:val="single" w:sz="8" w:space="0" w:color="auto"/>
              <w:bottom w:val="single" w:sz="8" w:space="0" w:color="auto"/>
              <w:right w:val="single" w:sz="8" w:space="0" w:color="auto"/>
            </w:tcBorders>
            <w:shd w:val="clear" w:color="auto" w:fill="F8696B"/>
            <w:noWrap/>
            <w:vAlign w:val="center"/>
            <w:hideMark/>
          </w:tcPr>
          <w:p w14:paraId="7BF0186F" w14:textId="77777777" w:rsidR="002D59B2" w:rsidRDefault="002D59B2" w:rsidP="002D59B2">
            <w:pPr>
              <w:jc w:val="center"/>
              <w:rPr>
                <w:bCs w:val="0"/>
                <w:color w:val="000000"/>
                <w:szCs w:val="22"/>
                <w:lang w:eastAsia="en-GB"/>
              </w:rPr>
            </w:pPr>
            <w:r>
              <w:rPr>
                <w:bCs w:val="0"/>
                <w:color w:val="000000"/>
                <w:szCs w:val="22"/>
                <w:lang w:eastAsia="en-GB"/>
              </w:rPr>
              <w:t>0</w:t>
            </w:r>
          </w:p>
        </w:tc>
        <w:tc>
          <w:tcPr>
            <w:tcW w:w="6846" w:type="dxa"/>
            <w:tcBorders>
              <w:top w:val="nil"/>
              <w:left w:val="nil"/>
              <w:bottom w:val="single" w:sz="8" w:space="0" w:color="auto"/>
              <w:right w:val="single" w:sz="8" w:space="0" w:color="auto"/>
            </w:tcBorders>
            <w:shd w:val="clear" w:color="auto" w:fill="D8D8D8"/>
            <w:vAlign w:val="center"/>
            <w:hideMark/>
          </w:tcPr>
          <w:p w14:paraId="44E6605F" w14:textId="77777777" w:rsidR="002D59B2" w:rsidRDefault="002D59B2" w:rsidP="002D59B2">
            <w:pPr>
              <w:jc w:val="left"/>
              <w:rPr>
                <w:bCs w:val="0"/>
                <w:color w:val="000000"/>
                <w:szCs w:val="22"/>
                <w:lang w:eastAsia="en-GB"/>
              </w:rPr>
            </w:pPr>
            <w:r>
              <w:rPr>
                <w:bCs w:val="0"/>
                <w:color w:val="000000"/>
                <w:szCs w:val="22"/>
                <w:lang w:eastAsia="en-GB"/>
              </w:rPr>
              <w:t>The evaluator believes that Potential Provider has failed to either answer the question or provide a relevant response.</w:t>
            </w:r>
          </w:p>
        </w:tc>
      </w:tr>
    </w:tbl>
    <w:p w14:paraId="46B76F36" w14:textId="77777777" w:rsidR="002D59B2" w:rsidRDefault="002D59B2" w:rsidP="00E912C6">
      <w:pPr>
        <w:spacing w:after="0"/>
        <w:jc w:val="left"/>
        <w:sectPr w:rsidR="002D59B2">
          <w:pgSz w:w="11906" w:h="16838"/>
          <w:pgMar w:top="993" w:right="1800" w:bottom="1135" w:left="1800" w:header="708" w:footer="708" w:gutter="0"/>
          <w:cols w:space="720"/>
        </w:sectPr>
      </w:pPr>
    </w:p>
    <w:p w14:paraId="063251F2" w14:textId="77777777" w:rsidR="00E912C6" w:rsidRDefault="00E912C6" w:rsidP="00E912C6">
      <w:pPr>
        <w:pStyle w:val="Heading1"/>
      </w:pPr>
      <w:bookmarkStart w:id="8" w:name="_Toc454365302"/>
      <w:r>
        <w:lastRenderedPageBreak/>
        <w:t>SPECIFICATION</w:t>
      </w:r>
      <w:bookmarkEnd w:id="8"/>
    </w:p>
    <w:p w14:paraId="537E76E5" w14:textId="5F3D6C96" w:rsidR="006374A2" w:rsidRDefault="00630DBD" w:rsidP="00AF3013">
      <w:pPr>
        <w:pStyle w:val="Heading1"/>
        <w:numPr>
          <w:ilvl w:val="0"/>
          <w:numId w:val="0"/>
        </w:numPr>
        <w:jc w:val="left"/>
        <w:rPr>
          <w:b w:val="0"/>
          <w:color w:val="auto"/>
          <w:sz w:val="24"/>
        </w:rPr>
      </w:pPr>
      <w:r w:rsidRPr="00AF3013">
        <w:rPr>
          <w:b w:val="0"/>
          <w:color w:val="auto"/>
          <w:sz w:val="24"/>
        </w:rPr>
        <w:t xml:space="preserve">The market for data collection is moving at pace and the GCP need to understand what solutions </w:t>
      </w:r>
      <w:r>
        <w:rPr>
          <w:b w:val="0"/>
          <w:color w:val="auto"/>
          <w:sz w:val="24"/>
        </w:rPr>
        <w:t xml:space="preserve">are available </w:t>
      </w:r>
      <w:r w:rsidRPr="00AF3013">
        <w:rPr>
          <w:b w:val="0"/>
          <w:color w:val="auto"/>
          <w:sz w:val="24"/>
        </w:rPr>
        <w:t xml:space="preserve">in the market and </w:t>
      </w:r>
      <w:r>
        <w:rPr>
          <w:b w:val="0"/>
          <w:color w:val="auto"/>
          <w:sz w:val="24"/>
        </w:rPr>
        <w:t xml:space="preserve">how this should inform the wider procurement strategy in this area. </w:t>
      </w:r>
      <w:r w:rsidR="00AF3013" w:rsidRPr="00AF3013">
        <w:rPr>
          <w:b w:val="0"/>
          <w:color w:val="auto"/>
          <w:sz w:val="24"/>
        </w:rPr>
        <w:t xml:space="preserve">The proposal </w:t>
      </w:r>
      <w:r>
        <w:rPr>
          <w:b w:val="0"/>
          <w:color w:val="auto"/>
          <w:sz w:val="24"/>
        </w:rPr>
        <w:t xml:space="preserve">for this work </w:t>
      </w:r>
      <w:r w:rsidR="00AF3013" w:rsidRPr="00AF3013">
        <w:rPr>
          <w:b w:val="0"/>
          <w:color w:val="auto"/>
          <w:sz w:val="24"/>
        </w:rPr>
        <w:t>is to trial a number of technologies which can collect data on cycling and pedestrian movements. We will also asses</w:t>
      </w:r>
      <w:r w:rsidR="00F147F9">
        <w:rPr>
          <w:b w:val="0"/>
          <w:color w:val="auto"/>
          <w:sz w:val="24"/>
        </w:rPr>
        <w:t>s</w:t>
      </w:r>
      <w:r w:rsidR="00AF3013" w:rsidRPr="00AF3013">
        <w:rPr>
          <w:b w:val="0"/>
          <w:color w:val="auto"/>
          <w:sz w:val="24"/>
        </w:rPr>
        <w:t xml:space="preserve"> other functionality such as traffic flow</w:t>
      </w:r>
      <w:r w:rsidR="00EC1EFB">
        <w:rPr>
          <w:b w:val="0"/>
          <w:color w:val="auto"/>
          <w:sz w:val="24"/>
        </w:rPr>
        <w:t>,</w:t>
      </w:r>
      <w:r w:rsidR="00CD7867">
        <w:rPr>
          <w:b w:val="0"/>
          <w:color w:val="auto"/>
          <w:sz w:val="24"/>
        </w:rPr>
        <w:t xml:space="preserve"> classification</w:t>
      </w:r>
      <w:r w:rsidR="00AF3013" w:rsidRPr="00AF3013">
        <w:rPr>
          <w:b w:val="0"/>
          <w:color w:val="auto"/>
          <w:sz w:val="24"/>
        </w:rPr>
        <w:t xml:space="preserve"> data</w:t>
      </w:r>
      <w:r w:rsidR="00EC1EFB">
        <w:rPr>
          <w:b w:val="0"/>
          <w:color w:val="auto"/>
          <w:sz w:val="24"/>
        </w:rPr>
        <w:t xml:space="preserve"> and any other </w:t>
      </w:r>
      <w:r w:rsidR="00F147F9">
        <w:rPr>
          <w:b w:val="0"/>
          <w:color w:val="auto"/>
          <w:sz w:val="24"/>
        </w:rPr>
        <w:t>information</w:t>
      </w:r>
      <w:r w:rsidR="00EC1EFB">
        <w:rPr>
          <w:b w:val="0"/>
          <w:color w:val="auto"/>
          <w:sz w:val="24"/>
        </w:rPr>
        <w:t xml:space="preserve"> that can be gathered by the sensor</w:t>
      </w:r>
      <w:r w:rsidR="00F147F9">
        <w:rPr>
          <w:b w:val="0"/>
          <w:color w:val="auto"/>
          <w:sz w:val="24"/>
        </w:rPr>
        <w:t>.</w:t>
      </w:r>
    </w:p>
    <w:p w14:paraId="35A4220F" w14:textId="03728F2A" w:rsidR="00AF3013" w:rsidRPr="00AF3013" w:rsidRDefault="00AF3013" w:rsidP="00AF3013">
      <w:pPr>
        <w:pStyle w:val="Heading1"/>
        <w:numPr>
          <w:ilvl w:val="0"/>
          <w:numId w:val="0"/>
        </w:numPr>
        <w:jc w:val="left"/>
        <w:rPr>
          <w:b w:val="0"/>
          <w:color w:val="auto"/>
          <w:sz w:val="24"/>
        </w:rPr>
      </w:pPr>
      <w:r w:rsidRPr="00AF3013">
        <w:rPr>
          <w:b w:val="0"/>
          <w:color w:val="auto"/>
          <w:sz w:val="24"/>
        </w:rPr>
        <w:t xml:space="preserve">As part of the project we would look to </w:t>
      </w:r>
      <w:r w:rsidR="00630DBD">
        <w:rPr>
          <w:b w:val="0"/>
          <w:color w:val="auto"/>
          <w:sz w:val="24"/>
        </w:rPr>
        <w:t xml:space="preserve">implement </w:t>
      </w:r>
      <w:r w:rsidRPr="00AF3013">
        <w:rPr>
          <w:b w:val="0"/>
          <w:color w:val="auto"/>
          <w:sz w:val="24"/>
        </w:rPr>
        <w:t xml:space="preserve">a robust methodology for measuring the quality of the data produced by the </w:t>
      </w:r>
      <w:r w:rsidR="00630DBD">
        <w:rPr>
          <w:b w:val="0"/>
          <w:color w:val="auto"/>
          <w:sz w:val="24"/>
        </w:rPr>
        <w:t xml:space="preserve">sensors </w:t>
      </w:r>
      <w:r w:rsidRPr="00AF3013">
        <w:rPr>
          <w:b w:val="0"/>
          <w:color w:val="auto"/>
          <w:sz w:val="24"/>
        </w:rPr>
        <w:t>through manual validation.</w:t>
      </w:r>
    </w:p>
    <w:p w14:paraId="74BB5E61" w14:textId="1F24E2FB" w:rsidR="00AF3013" w:rsidRDefault="00AF3013" w:rsidP="006374A2">
      <w:pPr>
        <w:pStyle w:val="Heading1"/>
        <w:numPr>
          <w:ilvl w:val="0"/>
          <w:numId w:val="0"/>
        </w:numPr>
        <w:jc w:val="left"/>
        <w:rPr>
          <w:color w:val="333333"/>
          <w:szCs w:val="24"/>
          <w:lang w:val="en"/>
        </w:rPr>
      </w:pPr>
      <w:r w:rsidRPr="00AF3013">
        <w:rPr>
          <w:b w:val="0"/>
          <w:color w:val="auto"/>
          <w:sz w:val="24"/>
        </w:rPr>
        <w:t xml:space="preserve">We propose to hold a market assessment day </w:t>
      </w:r>
      <w:r w:rsidR="00117992">
        <w:rPr>
          <w:b w:val="0"/>
          <w:color w:val="auto"/>
          <w:sz w:val="24"/>
        </w:rPr>
        <w:t xml:space="preserve">(supplier day) </w:t>
      </w:r>
      <w:r w:rsidRPr="00AF3013">
        <w:rPr>
          <w:b w:val="0"/>
          <w:color w:val="auto"/>
          <w:sz w:val="24"/>
        </w:rPr>
        <w:t>which will al</w:t>
      </w:r>
      <w:r w:rsidR="00CD7867">
        <w:rPr>
          <w:b w:val="0"/>
          <w:color w:val="auto"/>
          <w:sz w:val="24"/>
        </w:rPr>
        <w:t>l</w:t>
      </w:r>
      <w:r w:rsidRPr="00AF3013">
        <w:rPr>
          <w:b w:val="0"/>
          <w:color w:val="auto"/>
          <w:sz w:val="24"/>
        </w:rPr>
        <w:t>o</w:t>
      </w:r>
      <w:r w:rsidR="00CD7867">
        <w:rPr>
          <w:b w:val="0"/>
          <w:color w:val="auto"/>
          <w:sz w:val="24"/>
        </w:rPr>
        <w:t>w</w:t>
      </w:r>
      <w:r w:rsidRPr="00AF3013">
        <w:rPr>
          <w:b w:val="0"/>
          <w:color w:val="auto"/>
          <w:sz w:val="24"/>
        </w:rPr>
        <w:t xml:space="preserve"> vendors to come and pitch their products to the GCP.</w:t>
      </w:r>
      <w:r w:rsidR="00117992">
        <w:rPr>
          <w:b w:val="0"/>
          <w:color w:val="auto"/>
          <w:sz w:val="24"/>
        </w:rPr>
        <w:t xml:space="preserve"> We will then select between </w:t>
      </w:r>
      <w:r w:rsidRPr="00AF3013">
        <w:rPr>
          <w:b w:val="0"/>
          <w:color w:val="auto"/>
          <w:sz w:val="24"/>
        </w:rPr>
        <w:t xml:space="preserve">two </w:t>
      </w:r>
      <w:r w:rsidR="00117992">
        <w:rPr>
          <w:b w:val="0"/>
          <w:color w:val="auto"/>
          <w:sz w:val="24"/>
        </w:rPr>
        <w:t>and</w:t>
      </w:r>
      <w:r w:rsidR="00117992" w:rsidRPr="00AF3013">
        <w:rPr>
          <w:b w:val="0"/>
          <w:color w:val="auto"/>
          <w:sz w:val="24"/>
        </w:rPr>
        <w:t xml:space="preserve"> </w:t>
      </w:r>
      <w:r w:rsidRPr="00AF3013">
        <w:rPr>
          <w:b w:val="0"/>
          <w:color w:val="auto"/>
          <w:sz w:val="24"/>
        </w:rPr>
        <w:t>three vendors</w:t>
      </w:r>
      <w:r w:rsidR="00117992">
        <w:rPr>
          <w:b w:val="0"/>
          <w:color w:val="auto"/>
          <w:sz w:val="24"/>
        </w:rPr>
        <w:t xml:space="preserve"> to run trials with </w:t>
      </w:r>
      <w:r w:rsidRPr="00AF3013">
        <w:rPr>
          <w:b w:val="0"/>
          <w:color w:val="auto"/>
          <w:sz w:val="24"/>
        </w:rPr>
        <w:t>to fully assess the technology</w:t>
      </w:r>
      <w:r w:rsidR="00117992">
        <w:rPr>
          <w:b w:val="0"/>
          <w:color w:val="auto"/>
          <w:sz w:val="24"/>
        </w:rPr>
        <w:t xml:space="preserve"> proposed</w:t>
      </w:r>
      <w:r w:rsidRPr="00AF3013">
        <w:rPr>
          <w:b w:val="0"/>
          <w:color w:val="auto"/>
          <w:sz w:val="24"/>
        </w:rPr>
        <w:t xml:space="preserve">. This will drive a </w:t>
      </w:r>
      <w:r w:rsidR="00117992">
        <w:rPr>
          <w:b w:val="0"/>
          <w:color w:val="auto"/>
          <w:sz w:val="24"/>
        </w:rPr>
        <w:t xml:space="preserve">detailed </w:t>
      </w:r>
      <w:r w:rsidRPr="00AF3013">
        <w:rPr>
          <w:b w:val="0"/>
          <w:color w:val="auto"/>
          <w:sz w:val="24"/>
        </w:rPr>
        <w:t xml:space="preserve">specification </w:t>
      </w:r>
      <w:r w:rsidR="00B50E4B">
        <w:rPr>
          <w:b w:val="0"/>
          <w:color w:val="auto"/>
          <w:sz w:val="24"/>
        </w:rPr>
        <w:t xml:space="preserve">for pedestrian and cycle sensors in Cambridgeshire </w:t>
      </w:r>
      <w:r w:rsidR="00117992">
        <w:rPr>
          <w:b w:val="0"/>
          <w:color w:val="auto"/>
          <w:sz w:val="24"/>
        </w:rPr>
        <w:t xml:space="preserve">and </w:t>
      </w:r>
      <w:r w:rsidR="00117992" w:rsidRPr="00AF3013">
        <w:rPr>
          <w:b w:val="0"/>
          <w:color w:val="auto"/>
          <w:sz w:val="24"/>
        </w:rPr>
        <w:t xml:space="preserve">lead </w:t>
      </w:r>
      <w:r w:rsidR="00117992">
        <w:rPr>
          <w:b w:val="0"/>
          <w:color w:val="auto"/>
          <w:sz w:val="24"/>
        </w:rPr>
        <w:t>to procurement opportunities</w:t>
      </w:r>
      <w:r w:rsidR="00117992" w:rsidRPr="00AF3013">
        <w:rPr>
          <w:b w:val="0"/>
          <w:color w:val="auto"/>
          <w:sz w:val="24"/>
        </w:rPr>
        <w:t xml:space="preserve"> </w:t>
      </w:r>
      <w:r w:rsidRPr="00AF3013">
        <w:rPr>
          <w:b w:val="0"/>
          <w:color w:val="auto"/>
          <w:sz w:val="24"/>
        </w:rPr>
        <w:t xml:space="preserve">for </w:t>
      </w:r>
      <w:r w:rsidR="00117992">
        <w:rPr>
          <w:b w:val="0"/>
          <w:color w:val="auto"/>
          <w:sz w:val="24"/>
        </w:rPr>
        <w:t>suppliers</w:t>
      </w:r>
      <w:r w:rsidRPr="00AF3013">
        <w:rPr>
          <w:b w:val="0"/>
          <w:color w:val="auto"/>
          <w:sz w:val="24"/>
        </w:rPr>
        <w:t xml:space="preserve"> </w:t>
      </w:r>
      <w:r w:rsidR="00B50E4B">
        <w:rPr>
          <w:b w:val="0"/>
          <w:color w:val="auto"/>
          <w:sz w:val="24"/>
        </w:rPr>
        <w:t xml:space="preserve">to </w:t>
      </w:r>
      <w:r w:rsidRPr="00AF3013">
        <w:rPr>
          <w:b w:val="0"/>
          <w:color w:val="auto"/>
          <w:sz w:val="24"/>
        </w:rPr>
        <w:t>deploy</w:t>
      </w:r>
      <w:r w:rsidR="00B50E4B">
        <w:rPr>
          <w:b w:val="0"/>
          <w:color w:val="auto"/>
          <w:sz w:val="24"/>
        </w:rPr>
        <w:t xml:space="preserve"> their</w:t>
      </w:r>
      <w:r w:rsidRPr="00AF3013">
        <w:rPr>
          <w:b w:val="0"/>
          <w:color w:val="auto"/>
          <w:sz w:val="24"/>
        </w:rPr>
        <w:t xml:space="preserve"> </w:t>
      </w:r>
      <w:r w:rsidR="00117992">
        <w:rPr>
          <w:b w:val="0"/>
          <w:color w:val="auto"/>
          <w:sz w:val="24"/>
        </w:rPr>
        <w:t>sensor</w:t>
      </w:r>
      <w:r w:rsidR="00117992" w:rsidRPr="00AF3013">
        <w:rPr>
          <w:b w:val="0"/>
          <w:color w:val="auto"/>
          <w:sz w:val="24"/>
        </w:rPr>
        <w:t xml:space="preserve">s </w:t>
      </w:r>
      <w:r w:rsidRPr="00AF3013">
        <w:rPr>
          <w:b w:val="0"/>
          <w:color w:val="auto"/>
          <w:sz w:val="24"/>
        </w:rPr>
        <w:t>in the city</w:t>
      </w:r>
      <w:r w:rsidRPr="00AF3013">
        <w:rPr>
          <w:color w:val="333333"/>
          <w:szCs w:val="24"/>
          <w:lang w:val="en"/>
        </w:rPr>
        <w:t>.</w:t>
      </w:r>
    </w:p>
    <w:p w14:paraId="5320B3A3" w14:textId="77777777" w:rsidR="006374A2" w:rsidRDefault="006374A2" w:rsidP="006374A2">
      <w:pPr>
        <w:rPr>
          <w:lang w:val="en"/>
        </w:rPr>
      </w:pPr>
      <w:r>
        <w:rPr>
          <w:lang w:val="en"/>
        </w:rPr>
        <w:t xml:space="preserve">We are </w:t>
      </w:r>
      <w:r w:rsidR="00F147F9">
        <w:rPr>
          <w:lang w:val="en"/>
        </w:rPr>
        <w:t>looking for technology that can:</w:t>
      </w:r>
    </w:p>
    <w:p w14:paraId="28984C8F" w14:textId="77777777" w:rsidR="006374A2" w:rsidRDefault="006374A2" w:rsidP="006374A2">
      <w:pPr>
        <w:pStyle w:val="ListParagraph"/>
        <w:numPr>
          <w:ilvl w:val="0"/>
          <w:numId w:val="29"/>
        </w:numPr>
        <w:rPr>
          <w:lang w:val="en"/>
        </w:rPr>
      </w:pPr>
      <w:r>
        <w:rPr>
          <w:lang w:val="en"/>
        </w:rPr>
        <w:t xml:space="preserve">Give pedestrian flow and density within Cambridge City Centre </w:t>
      </w:r>
    </w:p>
    <w:p w14:paraId="75BDC357" w14:textId="4A1A2854" w:rsidR="00AF3013" w:rsidRPr="006374A2" w:rsidRDefault="00117992" w:rsidP="000C35E5">
      <w:pPr>
        <w:pStyle w:val="ListParagraph"/>
        <w:numPr>
          <w:ilvl w:val="0"/>
          <w:numId w:val="29"/>
        </w:numPr>
      </w:pPr>
      <w:r>
        <w:rPr>
          <w:lang w:val="en"/>
        </w:rPr>
        <w:t>S</w:t>
      </w:r>
      <w:r w:rsidR="006374A2" w:rsidRPr="006374A2">
        <w:rPr>
          <w:lang w:val="en"/>
        </w:rPr>
        <w:t>how cycle flows on existing infrastructure and have the capability to be deployed on new infrastructure to measure the impact new schemes have on</w:t>
      </w:r>
      <w:r w:rsidR="006374A2">
        <w:rPr>
          <w:lang w:val="en"/>
        </w:rPr>
        <w:t xml:space="preserve"> the numbers of people cycling.</w:t>
      </w:r>
    </w:p>
    <w:p w14:paraId="0BFBE60E" w14:textId="0D7D339C" w:rsidR="006374A2" w:rsidRPr="006374A2" w:rsidRDefault="00117992" w:rsidP="000C35E5">
      <w:pPr>
        <w:pStyle w:val="ListParagraph"/>
        <w:numPr>
          <w:ilvl w:val="0"/>
          <w:numId w:val="29"/>
        </w:numPr>
      </w:pPr>
      <w:r>
        <w:rPr>
          <w:lang w:val="en"/>
        </w:rPr>
        <w:t xml:space="preserve">help quantify the impact of new schemes by showing </w:t>
      </w:r>
      <w:r w:rsidR="006374A2">
        <w:rPr>
          <w:lang w:val="en"/>
        </w:rPr>
        <w:t xml:space="preserve">numbers of cyclists displaced from surrounding areas and potentially new cyclists </w:t>
      </w:r>
    </w:p>
    <w:p w14:paraId="59B56DE4" w14:textId="17318FC3" w:rsidR="006374A2" w:rsidRPr="006374A2" w:rsidRDefault="006374A2" w:rsidP="000C35E5">
      <w:pPr>
        <w:pStyle w:val="ListParagraph"/>
        <w:numPr>
          <w:ilvl w:val="0"/>
          <w:numId w:val="29"/>
        </w:numPr>
      </w:pPr>
      <w:r>
        <w:rPr>
          <w:lang w:val="en"/>
        </w:rPr>
        <w:t>Identify areas where new schemes should be deployed due to large numbers of cyclists</w:t>
      </w:r>
    </w:p>
    <w:p w14:paraId="2045B69F" w14:textId="785426A3" w:rsidR="006374A2" w:rsidRPr="006374A2" w:rsidRDefault="00117992" w:rsidP="000C35E5">
      <w:pPr>
        <w:pStyle w:val="ListParagraph"/>
        <w:numPr>
          <w:ilvl w:val="0"/>
          <w:numId w:val="29"/>
        </w:numPr>
      </w:pPr>
      <w:r>
        <w:rPr>
          <w:lang w:val="en"/>
        </w:rPr>
        <w:t xml:space="preserve">Offer the possibility </w:t>
      </w:r>
      <w:r w:rsidR="006374A2">
        <w:rPr>
          <w:lang w:val="en"/>
        </w:rPr>
        <w:t xml:space="preserve">to identify </w:t>
      </w:r>
      <w:r>
        <w:rPr>
          <w:lang w:val="en"/>
        </w:rPr>
        <w:t xml:space="preserve">where there is a </w:t>
      </w:r>
      <w:r w:rsidR="006374A2">
        <w:rPr>
          <w:lang w:val="en"/>
        </w:rPr>
        <w:t>desire</w:t>
      </w:r>
      <w:r w:rsidR="00A57E5A">
        <w:rPr>
          <w:lang w:val="en"/>
        </w:rPr>
        <w:t xml:space="preserve"> line</w:t>
      </w:r>
      <w:r>
        <w:rPr>
          <w:lang w:val="en"/>
        </w:rPr>
        <w:t>/need</w:t>
      </w:r>
      <w:r w:rsidR="006374A2">
        <w:rPr>
          <w:lang w:val="en"/>
        </w:rPr>
        <w:t xml:space="preserve"> </w:t>
      </w:r>
      <w:r>
        <w:rPr>
          <w:lang w:val="en"/>
        </w:rPr>
        <w:t xml:space="preserve">for </w:t>
      </w:r>
      <w:r w:rsidR="006374A2">
        <w:rPr>
          <w:lang w:val="en"/>
        </w:rPr>
        <w:t>both cyclist and pedestrian</w:t>
      </w:r>
      <w:r w:rsidR="00A57E5A">
        <w:rPr>
          <w:lang w:val="en"/>
        </w:rPr>
        <w:t xml:space="preserve"> facilities</w:t>
      </w:r>
    </w:p>
    <w:p w14:paraId="2D7BAFBB" w14:textId="77777777" w:rsidR="006374A2" w:rsidRDefault="006374A2" w:rsidP="000C35E5">
      <w:pPr>
        <w:pStyle w:val="ListParagraph"/>
        <w:numPr>
          <w:ilvl w:val="0"/>
          <w:numId w:val="29"/>
        </w:numPr>
      </w:pPr>
      <w:r>
        <w:t>Provide granular counts 24/7</w:t>
      </w:r>
    </w:p>
    <w:p w14:paraId="7D1154B9" w14:textId="77777777" w:rsidR="006374A2" w:rsidRDefault="006374A2" w:rsidP="006374A2">
      <w:pPr>
        <w:pStyle w:val="ListParagraph"/>
        <w:numPr>
          <w:ilvl w:val="0"/>
          <w:numId w:val="29"/>
        </w:numPr>
      </w:pPr>
      <w:r>
        <w:t>Show data handling capabilities including post collection processing, privacy and security and data re-use through open API’s</w:t>
      </w:r>
    </w:p>
    <w:p w14:paraId="1CEC3B77" w14:textId="77777777" w:rsidR="006374A2" w:rsidRPr="00AF3013" w:rsidRDefault="006374A2" w:rsidP="000C35E5">
      <w:pPr>
        <w:pStyle w:val="ListParagraph"/>
        <w:numPr>
          <w:ilvl w:val="0"/>
          <w:numId w:val="29"/>
        </w:numPr>
      </w:pPr>
      <w:r>
        <w:t>Demonstrate any other functionality</w:t>
      </w:r>
    </w:p>
    <w:p w14:paraId="2DB1FA41" w14:textId="77777777" w:rsidR="00E912C6" w:rsidRDefault="00E912C6" w:rsidP="004E7F60"/>
    <w:p w14:paraId="1FDA6808" w14:textId="77777777" w:rsidR="00E912C6" w:rsidRDefault="00E912C6" w:rsidP="00E912C6">
      <w:pPr>
        <w:pStyle w:val="Heading1"/>
      </w:pPr>
      <w:bookmarkStart w:id="9" w:name="_Ref442195830"/>
      <w:bookmarkStart w:id="10" w:name="_Ref442195814"/>
      <w:bookmarkStart w:id="11" w:name="_Ref442195803"/>
      <w:bookmarkStart w:id="12" w:name="_Ref442195574"/>
      <w:bookmarkStart w:id="13" w:name="_Toc454365303"/>
      <w:r>
        <w:t>SUPPORTING INFORMATION</w:t>
      </w:r>
      <w:bookmarkEnd w:id="9"/>
      <w:bookmarkEnd w:id="10"/>
      <w:bookmarkEnd w:id="11"/>
      <w:bookmarkEnd w:id="12"/>
      <w:bookmarkEnd w:id="13"/>
    </w:p>
    <w:p w14:paraId="18D5BB46" w14:textId="77777777" w:rsidR="00E912C6" w:rsidRDefault="00E912C6" w:rsidP="00E912C6">
      <w:r>
        <w:t>Note to Potential Providers – You may adjust the size of the following text boxes to suit your response.</w:t>
      </w:r>
    </w:p>
    <w:p w14:paraId="5A7E2107" w14:textId="77777777" w:rsidR="00E912C6" w:rsidRDefault="00E912C6" w:rsidP="00E912C6">
      <w:pPr>
        <w:pStyle w:val="Heading2"/>
      </w:pPr>
      <w:bookmarkStart w:id="14" w:name="_Toc454365304"/>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0141CE2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3C5F704"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4CA21664" w14:textId="77777777" w:rsidR="00E912C6" w:rsidRDefault="00E912C6"/>
        </w:tc>
      </w:tr>
      <w:tr w:rsidR="00E912C6" w:rsidRPr="00E912C6" w14:paraId="25CFF3A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48F51A3"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193BCA63" w14:textId="77777777" w:rsidR="00E912C6" w:rsidRDefault="00E912C6"/>
        </w:tc>
      </w:tr>
      <w:tr w:rsidR="00E912C6" w:rsidRPr="00E912C6" w14:paraId="3E8A878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35C4517F" w14:textId="77777777" w:rsidR="00E912C6" w:rsidRPr="00E912C6" w:rsidRDefault="00E912C6">
            <w:pPr>
              <w:rPr>
                <w:rStyle w:val="Strong"/>
                <w:rFonts w:ascii="Calibri" w:hAnsi="Calibri"/>
              </w:rPr>
            </w:pPr>
            <w:r>
              <w:rPr>
                <w:rStyle w:val="Strong"/>
              </w:rPr>
              <w:t xml:space="preserve">A-3 Trading address </w:t>
            </w:r>
            <w:r>
              <w:rPr>
                <w:rStyle w:val="Strong"/>
              </w:rPr>
              <w:tab/>
              <w:t xml:space="preserve">(if different from registered </w:t>
            </w:r>
          </w:p>
          <w:p w14:paraId="47775592" w14:textId="77777777" w:rsidR="00E912C6" w:rsidRPr="00E912C6" w:rsidRDefault="00E912C6">
            <w:pPr>
              <w:rPr>
                <w:rStyle w:val="Strong"/>
                <w:rFonts w:ascii="Calibri" w:hAnsi="Calibri"/>
              </w:rPr>
            </w:pPr>
            <w:r>
              <w:rPr>
                <w:rStyle w:val="Strong"/>
              </w:rPr>
              <w:t>office)</w:t>
            </w:r>
          </w:p>
        </w:tc>
        <w:tc>
          <w:tcPr>
            <w:tcW w:w="4261" w:type="dxa"/>
            <w:tcBorders>
              <w:top w:val="single" w:sz="4" w:space="0" w:color="000000"/>
              <w:left w:val="single" w:sz="4" w:space="0" w:color="000000"/>
              <w:bottom w:val="single" w:sz="4" w:space="0" w:color="000000"/>
              <w:right w:val="single" w:sz="4" w:space="0" w:color="000000"/>
            </w:tcBorders>
          </w:tcPr>
          <w:p w14:paraId="481A931C" w14:textId="77777777" w:rsidR="00E912C6" w:rsidRDefault="00E912C6"/>
        </w:tc>
      </w:tr>
      <w:tr w:rsidR="00E912C6" w:rsidRPr="00E912C6" w14:paraId="25A8EC4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37EA853" w14:textId="77777777" w:rsidR="00E912C6" w:rsidRPr="00E912C6" w:rsidRDefault="00E912C6">
            <w:pPr>
              <w:rPr>
                <w:rStyle w:val="Strong"/>
                <w:rFonts w:ascii="Calibri" w:hAnsi="Calibri"/>
              </w:rPr>
            </w:pPr>
            <w:r>
              <w:rPr>
                <w:rStyle w:val="Strong"/>
              </w:rPr>
              <w:t>A-4 Organisation Registration Number</w:t>
            </w:r>
          </w:p>
          <w:p w14:paraId="0D0C6746" w14:textId="77777777" w:rsidR="00E912C6" w:rsidRPr="00E912C6" w:rsidRDefault="00E912C6">
            <w:pPr>
              <w:rPr>
                <w:rStyle w:val="Strong"/>
                <w:rFonts w:ascii="Calibri" w:hAnsi="Calibri"/>
              </w:rPr>
            </w:pPr>
            <w:r>
              <w:rPr>
                <w:rStyle w:val="Strong"/>
              </w:rPr>
              <w:lastRenderedPageBreak/>
              <w:t>(if applicable)</w:t>
            </w:r>
          </w:p>
        </w:tc>
        <w:tc>
          <w:tcPr>
            <w:tcW w:w="4261" w:type="dxa"/>
            <w:tcBorders>
              <w:top w:val="single" w:sz="4" w:space="0" w:color="000000"/>
              <w:left w:val="single" w:sz="4" w:space="0" w:color="000000"/>
              <w:bottom w:val="single" w:sz="4" w:space="0" w:color="000000"/>
              <w:right w:val="single" w:sz="4" w:space="0" w:color="000000"/>
            </w:tcBorders>
          </w:tcPr>
          <w:p w14:paraId="2FE2AA38" w14:textId="77777777" w:rsidR="00E912C6" w:rsidRDefault="00E912C6"/>
        </w:tc>
      </w:tr>
      <w:tr w:rsidR="00E912C6" w:rsidRPr="00E912C6" w14:paraId="002863C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C7C3F25" w14:textId="77777777" w:rsidR="00E912C6" w:rsidRPr="00E912C6" w:rsidRDefault="00E912C6">
            <w:pPr>
              <w:rPr>
                <w:rStyle w:val="Strong"/>
                <w:rFonts w:ascii="Calibri" w:hAnsi="Calibri"/>
              </w:rPr>
            </w:pPr>
            <w:r>
              <w:rPr>
                <w:rStyle w:val="Strong"/>
              </w:rPr>
              <w:t>A-5 Is your organisation a:</w:t>
            </w:r>
          </w:p>
          <w:p w14:paraId="258F5DDD" w14:textId="77777777" w:rsidR="00E912C6" w:rsidRPr="004E7F60" w:rsidRDefault="00E912C6" w:rsidP="00E912C6">
            <w:pPr>
              <w:pStyle w:val="ListParagraph"/>
              <w:numPr>
                <w:ilvl w:val="0"/>
                <w:numId w:val="5"/>
              </w:numPr>
            </w:pPr>
            <w:r w:rsidRPr="004E7F60">
              <w:rPr>
                <w:bCs w:val="0"/>
              </w:rPr>
              <w:t>Sole Trader</w:t>
            </w:r>
          </w:p>
          <w:p w14:paraId="08109E96" w14:textId="77777777" w:rsidR="00E912C6" w:rsidRPr="004E7F60" w:rsidRDefault="00E912C6" w:rsidP="00E912C6">
            <w:pPr>
              <w:pStyle w:val="ListParagraph"/>
              <w:numPr>
                <w:ilvl w:val="0"/>
                <w:numId w:val="5"/>
              </w:numPr>
              <w:rPr>
                <w:bCs w:val="0"/>
              </w:rPr>
            </w:pPr>
            <w:r w:rsidRPr="004E7F60">
              <w:rPr>
                <w:bCs w:val="0"/>
              </w:rPr>
              <w:t>Partnership</w:t>
            </w:r>
          </w:p>
          <w:p w14:paraId="00A095EC" w14:textId="77777777" w:rsidR="00E912C6" w:rsidRPr="004E7F60" w:rsidRDefault="00E912C6" w:rsidP="00E912C6">
            <w:pPr>
              <w:pStyle w:val="ListParagraph"/>
              <w:numPr>
                <w:ilvl w:val="0"/>
                <w:numId w:val="5"/>
              </w:numPr>
              <w:rPr>
                <w:bCs w:val="0"/>
              </w:rPr>
            </w:pPr>
            <w:r w:rsidRPr="004E7F60">
              <w:rPr>
                <w:bCs w:val="0"/>
              </w:rPr>
              <w:t>Public Limited Company</w:t>
            </w:r>
          </w:p>
          <w:p w14:paraId="2BA41F68" w14:textId="77777777" w:rsidR="00E912C6" w:rsidRPr="004E7F60" w:rsidRDefault="00E912C6" w:rsidP="00E912C6">
            <w:pPr>
              <w:pStyle w:val="ListParagraph"/>
              <w:numPr>
                <w:ilvl w:val="0"/>
                <w:numId w:val="5"/>
              </w:numPr>
              <w:rPr>
                <w:bCs w:val="0"/>
              </w:rPr>
            </w:pPr>
            <w:r w:rsidRPr="004E7F60">
              <w:rPr>
                <w:bCs w:val="0"/>
              </w:rPr>
              <w:t>Private Ltd Company</w:t>
            </w:r>
          </w:p>
          <w:p w14:paraId="525593C0" w14:textId="77777777" w:rsidR="00E912C6" w:rsidRPr="004E7F60" w:rsidRDefault="00E912C6" w:rsidP="00E912C6">
            <w:pPr>
              <w:pStyle w:val="ListParagraph"/>
              <w:numPr>
                <w:ilvl w:val="0"/>
                <w:numId w:val="5"/>
              </w:numPr>
              <w:rPr>
                <w:bCs w:val="0"/>
              </w:rPr>
            </w:pPr>
            <w:r w:rsidRPr="004E7F60">
              <w:rPr>
                <w:bCs w:val="0"/>
              </w:rPr>
              <w:t>Voluntary &amp; Community Sector</w:t>
            </w:r>
          </w:p>
          <w:p w14:paraId="38121038" w14:textId="77777777" w:rsidR="00E912C6" w:rsidRPr="004E7F60" w:rsidRDefault="00E912C6" w:rsidP="00E912C6">
            <w:pPr>
              <w:pStyle w:val="ListParagraph"/>
              <w:numPr>
                <w:ilvl w:val="0"/>
                <w:numId w:val="5"/>
              </w:numPr>
              <w:rPr>
                <w:bCs w:val="0"/>
              </w:rPr>
            </w:pPr>
            <w:r w:rsidRPr="004E7F60">
              <w:rPr>
                <w:bCs w:val="0"/>
              </w:rPr>
              <w:t>Charity</w:t>
            </w:r>
          </w:p>
          <w:p w14:paraId="2804FFE0" w14:textId="77777777" w:rsidR="00E912C6" w:rsidRPr="004E7F60" w:rsidRDefault="00E912C6" w:rsidP="00E912C6">
            <w:pPr>
              <w:pStyle w:val="ListParagraph"/>
              <w:numPr>
                <w:ilvl w:val="0"/>
                <w:numId w:val="5"/>
              </w:numPr>
              <w:rPr>
                <w:bCs w:val="0"/>
              </w:rPr>
            </w:pPr>
            <w:r w:rsidRPr="004E7F60">
              <w:rPr>
                <w:bCs w:val="0"/>
              </w:rPr>
              <w:t>SME (Small and Medium Enterprise)</w:t>
            </w:r>
          </w:p>
          <w:p w14:paraId="62D8EB72" w14:textId="77777777" w:rsidR="00E912C6" w:rsidRPr="00E912C6" w:rsidRDefault="00E912C6" w:rsidP="00E912C6">
            <w:pPr>
              <w:pStyle w:val="ListParagraph"/>
              <w:numPr>
                <w:ilvl w:val="0"/>
                <w:numId w:val="5"/>
              </w:numPr>
              <w:rPr>
                <w:bCs w:val="0"/>
                <w:color w:val="FF0000"/>
              </w:rPr>
            </w:pPr>
            <w:r w:rsidRPr="004E7F60">
              <w:rPr>
                <w:bCs w:val="0"/>
              </w:rPr>
              <w:t>Other</w:t>
            </w:r>
          </w:p>
        </w:tc>
        <w:tc>
          <w:tcPr>
            <w:tcW w:w="4261" w:type="dxa"/>
            <w:tcBorders>
              <w:top w:val="single" w:sz="4" w:space="0" w:color="000000"/>
              <w:left w:val="single" w:sz="4" w:space="0" w:color="000000"/>
              <w:bottom w:val="single" w:sz="4" w:space="0" w:color="000000"/>
              <w:right w:val="single" w:sz="4" w:space="0" w:color="000000"/>
            </w:tcBorders>
          </w:tcPr>
          <w:p w14:paraId="36CD61A9" w14:textId="77777777" w:rsidR="00E912C6" w:rsidRDefault="00E912C6"/>
        </w:tc>
      </w:tr>
      <w:tr w:rsidR="00E912C6" w:rsidRPr="00E912C6" w14:paraId="2DC74BB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8891C98"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2F1AAF64" w14:textId="77777777" w:rsidR="00E912C6" w:rsidRDefault="00E912C6"/>
        </w:tc>
      </w:tr>
      <w:tr w:rsidR="00E912C6" w:rsidRPr="00E912C6" w14:paraId="2785C1C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1B0BB1E"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04074F9C" w14:textId="77777777" w:rsidR="00E912C6" w:rsidRDefault="00E912C6"/>
        </w:tc>
      </w:tr>
      <w:tr w:rsidR="00E912C6" w:rsidRPr="00E912C6" w14:paraId="6CF59B0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5166D7CA" w14:textId="77777777" w:rsidR="00E912C6" w:rsidRPr="00E912C6" w:rsidRDefault="00E912C6">
            <w:pPr>
              <w:rPr>
                <w:rStyle w:val="Strong"/>
                <w:rFonts w:ascii="Calibri" w:hAnsi="Calibri"/>
              </w:rPr>
            </w:pPr>
            <w:r>
              <w:rPr>
                <w:rStyle w:val="Strong"/>
              </w:rPr>
              <w:t xml:space="preserve">A-7 If the Company is a </w:t>
            </w:r>
          </w:p>
          <w:p w14:paraId="71712F94" w14:textId="77777777" w:rsidR="00E912C6" w:rsidRDefault="00E912C6">
            <w:pPr>
              <w:rPr>
                <w:rStyle w:val="Strong"/>
              </w:rPr>
            </w:pPr>
            <w:r>
              <w:rPr>
                <w:rStyle w:val="Strong"/>
              </w:rPr>
              <w:t xml:space="preserve">member of a group of companies, </w:t>
            </w:r>
          </w:p>
          <w:p w14:paraId="1E3B40BF" w14:textId="77777777" w:rsidR="00E912C6" w:rsidRDefault="00E912C6">
            <w:pPr>
              <w:rPr>
                <w:rStyle w:val="Strong"/>
              </w:rPr>
            </w:pPr>
            <w:r>
              <w:rPr>
                <w:rStyle w:val="Strong"/>
              </w:rPr>
              <w:t xml:space="preserve">please give the name and </w:t>
            </w:r>
          </w:p>
          <w:p w14:paraId="622F9C27" w14:textId="77777777" w:rsidR="00E912C6" w:rsidRDefault="00E912C6">
            <w:pPr>
              <w:rPr>
                <w:rStyle w:val="Strong"/>
              </w:rPr>
            </w:pPr>
            <w:r>
              <w:rPr>
                <w:rStyle w:val="Strong"/>
              </w:rPr>
              <w:t xml:space="preserve">address of the ultimate holding </w:t>
            </w:r>
          </w:p>
          <w:p w14:paraId="578669EB" w14:textId="77777777" w:rsidR="00E912C6" w:rsidRPr="00E912C6" w:rsidRDefault="00E912C6">
            <w:pPr>
              <w:rPr>
                <w:rStyle w:val="Strong"/>
                <w:rFonts w:ascii="Calibri" w:hAnsi="Calibri"/>
              </w:rPr>
            </w:pPr>
            <w:r>
              <w:rPr>
                <w:rStyle w:val="Strong"/>
              </w:rPr>
              <w:t>company</w:t>
            </w:r>
          </w:p>
        </w:tc>
        <w:tc>
          <w:tcPr>
            <w:tcW w:w="4261" w:type="dxa"/>
            <w:tcBorders>
              <w:top w:val="single" w:sz="4" w:space="0" w:color="000000"/>
              <w:left w:val="single" w:sz="4" w:space="0" w:color="000000"/>
              <w:bottom w:val="single" w:sz="4" w:space="0" w:color="000000"/>
              <w:right w:val="single" w:sz="4" w:space="0" w:color="000000"/>
            </w:tcBorders>
          </w:tcPr>
          <w:p w14:paraId="5A9A4FD6" w14:textId="77777777" w:rsidR="00E912C6" w:rsidRDefault="00E912C6"/>
        </w:tc>
      </w:tr>
      <w:tr w:rsidR="00E912C6" w:rsidRPr="00E912C6" w14:paraId="7401389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54A71E2" w14:textId="77777777" w:rsidR="00E912C6" w:rsidRPr="00E912C6" w:rsidRDefault="00E912C6">
            <w:pPr>
              <w:rPr>
                <w:rStyle w:val="Strong"/>
                <w:rFonts w:ascii="Calibri" w:hAnsi="Calibri"/>
              </w:rPr>
            </w:pPr>
            <w:r>
              <w:rPr>
                <w:rStyle w:val="Strong"/>
              </w:rPr>
              <w:t xml:space="preserve">A-8  Name of person to whom </w:t>
            </w:r>
          </w:p>
          <w:p w14:paraId="33FFA014" w14:textId="77777777" w:rsidR="00E912C6" w:rsidRDefault="00E912C6">
            <w:pPr>
              <w:rPr>
                <w:rStyle w:val="Strong"/>
              </w:rPr>
            </w:pPr>
            <w:r>
              <w:rPr>
                <w:rStyle w:val="Strong"/>
              </w:rPr>
              <w:t xml:space="preserve">any queries relating to this quote </w:t>
            </w:r>
          </w:p>
          <w:p w14:paraId="70ACE2D9" w14:textId="77777777" w:rsidR="00E912C6" w:rsidRPr="00E912C6" w:rsidRDefault="00E912C6">
            <w:pPr>
              <w:rPr>
                <w:rStyle w:val="Strong"/>
                <w:rFonts w:ascii="Calibri" w:hAnsi="Calibri"/>
              </w:rPr>
            </w:pPr>
            <w:r>
              <w:rPr>
                <w:rStyle w:val="Strong"/>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338798E4" w14:textId="77777777" w:rsidR="00E912C6" w:rsidRDefault="00E912C6"/>
        </w:tc>
      </w:tr>
      <w:tr w:rsidR="00E912C6" w:rsidRPr="00E912C6" w14:paraId="6471181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DE604C6"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2C52180B" w14:textId="77777777" w:rsidR="00E912C6" w:rsidRDefault="00E912C6"/>
        </w:tc>
      </w:tr>
      <w:tr w:rsidR="00E912C6" w:rsidRPr="00E912C6" w14:paraId="56FFACC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1B5153F"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000000"/>
              <w:right w:val="single" w:sz="4" w:space="0" w:color="000000"/>
            </w:tcBorders>
          </w:tcPr>
          <w:p w14:paraId="7AFD0041" w14:textId="77777777" w:rsidR="00E912C6" w:rsidRDefault="00E912C6"/>
        </w:tc>
      </w:tr>
      <w:tr w:rsidR="00E912C6" w:rsidRPr="00E912C6" w14:paraId="667E649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99549F5" w14:textId="77777777" w:rsidR="00E912C6" w:rsidRPr="00E912C6" w:rsidRDefault="00E912C6">
            <w:pPr>
              <w:rPr>
                <w:rStyle w:val="Strong"/>
                <w:rFonts w:ascii="Calibri" w:hAnsi="Calibri"/>
              </w:rPr>
            </w:pPr>
            <w:r>
              <w:rPr>
                <w:rStyle w:val="Strong"/>
              </w:rPr>
              <w:t>A-11 Address</w:t>
            </w:r>
          </w:p>
          <w:p w14:paraId="5F42FDCA"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280F1AA8" w14:textId="77777777" w:rsidR="00E912C6" w:rsidRDefault="00E912C6"/>
        </w:tc>
      </w:tr>
    </w:tbl>
    <w:p w14:paraId="19E4D7BC" w14:textId="77777777" w:rsidR="00E912C6" w:rsidRDefault="00E912C6" w:rsidP="00E912C6">
      <w:pPr>
        <w:pStyle w:val="Heading2"/>
      </w:pPr>
      <w:bookmarkStart w:id="15" w:name="_Ref442195850"/>
      <w:bookmarkStart w:id="16" w:name="_Ref442195785"/>
      <w:bookmarkStart w:id="17" w:name="_Ref442195780"/>
      <w:bookmarkStart w:id="18" w:name="_Ref442195772"/>
      <w:bookmarkStart w:id="19" w:name="_Ref442195576"/>
      <w:bookmarkStart w:id="20" w:name="_Toc454365305"/>
      <w:r>
        <w:t>Questions</w:t>
      </w:r>
      <w:bookmarkEnd w:id="15"/>
      <w:bookmarkEnd w:id="16"/>
      <w:bookmarkEnd w:id="17"/>
      <w:bookmarkEnd w:id="18"/>
      <w:bookmarkEnd w:id="19"/>
      <w:bookmarkEnd w:id="20"/>
    </w:p>
    <w:p w14:paraId="7B34FE97" w14:textId="56D61F6F" w:rsidR="00E912C6" w:rsidRDefault="00E912C6" w:rsidP="00E912C6">
      <w:r>
        <w:t>Please see</w:t>
      </w:r>
      <w:r w:rsidR="00A15D02">
        <w:t xml:space="preserve"> section 1 part F</w:t>
      </w:r>
      <w:r>
        <w:t xml:space="preserve"> for details on the scoring criteria.</w:t>
      </w:r>
      <w:bookmarkStart w:id="21" w:name="_GoBack"/>
      <w:bookmarkEnd w:id="21"/>
    </w:p>
    <w:p w14:paraId="3B17E902" w14:textId="77777777" w:rsidR="00E912C6" w:rsidRDefault="00E912C6" w:rsidP="00E912C6">
      <w:pPr>
        <w:rPr>
          <w:bCs w:val="0"/>
          <w:color w:val="FF0000"/>
        </w:rPr>
      </w:pPr>
    </w:p>
    <w:tbl>
      <w:tblPr>
        <w:tblW w:w="0" w:type="auto"/>
        <w:tblLook w:val="00A0" w:firstRow="1" w:lastRow="0" w:firstColumn="1" w:lastColumn="0" w:noHBand="0" w:noVBand="0"/>
      </w:tblPr>
      <w:tblGrid>
        <w:gridCol w:w="2283"/>
        <w:gridCol w:w="4138"/>
        <w:gridCol w:w="1885"/>
      </w:tblGrid>
      <w:tr w:rsidR="00E912C6" w14:paraId="5C6184D4" w14:textId="77777777" w:rsidTr="006374A2">
        <w:tc>
          <w:tcPr>
            <w:tcW w:w="2283" w:type="dxa"/>
            <w:shd w:val="clear" w:color="auto" w:fill="FFFF99"/>
            <w:hideMark/>
          </w:tcPr>
          <w:p w14:paraId="1F52B8D6" w14:textId="77777777" w:rsidR="00E912C6" w:rsidRDefault="00E912C6">
            <w:pPr>
              <w:rPr>
                <w:b/>
                <w:bCs w:val="0"/>
                <w:szCs w:val="24"/>
              </w:rPr>
            </w:pPr>
            <w:r>
              <w:rPr>
                <w:b/>
                <w:bCs w:val="0"/>
                <w:szCs w:val="24"/>
              </w:rPr>
              <w:t>Question</w:t>
            </w:r>
          </w:p>
          <w:p w14:paraId="4389ABAE" w14:textId="77777777" w:rsidR="00E912C6" w:rsidRDefault="00E912C6">
            <w:pPr>
              <w:rPr>
                <w:b/>
                <w:bCs w:val="0"/>
                <w:szCs w:val="24"/>
              </w:rPr>
            </w:pPr>
            <w:r>
              <w:rPr>
                <w:b/>
                <w:bCs w:val="0"/>
                <w:szCs w:val="24"/>
              </w:rPr>
              <w:t>Number</w:t>
            </w:r>
          </w:p>
        </w:tc>
        <w:tc>
          <w:tcPr>
            <w:tcW w:w="4138" w:type="dxa"/>
            <w:shd w:val="clear" w:color="auto" w:fill="FFFF99"/>
            <w:hideMark/>
          </w:tcPr>
          <w:p w14:paraId="138C060F" w14:textId="77777777" w:rsidR="00E912C6" w:rsidRDefault="00E912C6">
            <w:pPr>
              <w:rPr>
                <w:b/>
                <w:bCs w:val="0"/>
                <w:szCs w:val="24"/>
              </w:rPr>
            </w:pPr>
            <w:r>
              <w:rPr>
                <w:b/>
                <w:bCs w:val="0"/>
                <w:szCs w:val="24"/>
              </w:rPr>
              <w:t>Question</w:t>
            </w:r>
          </w:p>
        </w:tc>
        <w:tc>
          <w:tcPr>
            <w:tcW w:w="1885" w:type="dxa"/>
            <w:shd w:val="clear" w:color="auto" w:fill="FFFF99"/>
            <w:hideMark/>
          </w:tcPr>
          <w:p w14:paraId="7DD12ABD" w14:textId="77777777" w:rsidR="00E912C6" w:rsidRDefault="008619CF">
            <w:pPr>
              <w:rPr>
                <w:b/>
                <w:bCs w:val="0"/>
                <w:szCs w:val="24"/>
              </w:rPr>
            </w:pPr>
            <w:r>
              <w:rPr>
                <w:b/>
                <w:bCs w:val="0"/>
                <w:szCs w:val="24"/>
              </w:rPr>
              <w:t>Scoring 1-5 as above.</w:t>
            </w:r>
          </w:p>
        </w:tc>
      </w:tr>
      <w:tr w:rsidR="00E912C6" w14:paraId="595FFAFE" w14:textId="77777777" w:rsidTr="006374A2">
        <w:tc>
          <w:tcPr>
            <w:tcW w:w="2283" w:type="dxa"/>
            <w:shd w:val="clear" w:color="auto" w:fill="FFFF99"/>
            <w:hideMark/>
          </w:tcPr>
          <w:p w14:paraId="24318FB6" w14:textId="77777777" w:rsidR="00E912C6" w:rsidRDefault="00E912C6">
            <w:pPr>
              <w:jc w:val="left"/>
              <w:rPr>
                <w:szCs w:val="24"/>
              </w:rPr>
            </w:pPr>
            <w:r>
              <w:rPr>
                <w:szCs w:val="24"/>
              </w:rPr>
              <w:t xml:space="preserve">1 </w:t>
            </w:r>
          </w:p>
        </w:tc>
        <w:tc>
          <w:tcPr>
            <w:tcW w:w="4138" w:type="dxa"/>
            <w:shd w:val="clear" w:color="auto" w:fill="FFFF99"/>
            <w:hideMark/>
          </w:tcPr>
          <w:p w14:paraId="1C62F2AA" w14:textId="77777777" w:rsidR="00EC5366" w:rsidRPr="00EC5366" w:rsidRDefault="006374A2" w:rsidP="00EC5366">
            <w:pPr>
              <w:spacing w:after="0"/>
              <w:jc w:val="left"/>
              <w:rPr>
                <w:rFonts w:cs="Times New Roman"/>
                <w:bCs w:val="0"/>
                <w:color w:val="1F497D"/>
                <w:sz w:val="22"/>
              </w:rPr>
            </w:pPr>
            <w:r>
              <w:rPr>
                <w:szCs w:val="24"/>
              </w:rPr>
              <w:t>How would you propose to collect pedestrian and cycle data?</w:t>
            </w:r>
          </w:p>
          <w:p w14:paraId="1B042A6B" w14:textId="77777777" w:rsidR="00E912C6" w:rsidRPr="002235D3" w:rsidRDefault="00E912C6" w:rsidP="0078195C">
            <w:pPr>
              <w:jc w:val="left"/>
              <w:rPr>
                <w:szCs w:val="24"/>
              </w:rPr>
            </w:pPr>
          </w:p>
        </w:tc>
        <w:tc>
          <w:tcPr>
            <w:tcW w:w="1885" w:type="dxa"/>
            <w:shd w:val="clear" w:color="auto" w:fill="FFFF99"/>
            <w:hideMark/>
          </w:tcPr>
          <w:p w14:paraId="09DC095D" w14:textId="77777777" w:rsidR="00E912C6" w:rsidRPr="002235D3" w:rsidRDefault="00E912C6">
            <w:pPr>
              <w:jc w:val="left"/>
              <w:rPr>
                <w:szCs w:val="24"/>
              </w:rPr>
            </w:pPr>
          </w:p>
        </w:tc>
      </w:tr>
      <w:tr w:rsidR="00E912C6" w14:paraId="190634A6" w14:textId="77777777" w:rsidTr="006374A2">
        <w:tc>
          <w:tcPr>
            <w:tcW w:w="2283" w:type="dxa"/>
            <w:shd w:val="clear" w:color="auto" w:fill="D9D9D9" w:themeFill="background1" w:themeFillShade="D9"/>
            <w:hideMark/>
          </w:tcPr>
          <w:p w14:paraId="522CC3AE" w14:textId="77777777" w:rsidR="00E912C6" w:rsidRDefault="00E912C6">
            <w:pPr>
              <w:jc w:val="left"/>
              <w:rPr>
                <w:szCs w:val="24"/>
              </w:rPr>
            </w:pPr>
            <w:r>
              <w:rPr>
                <w:szCs w:val="24"/>
              </w:rPr>
              <w:t>Potential Provider’s Response</w:t>
            </w:r>
          </w:p>
        </w:tc>
        <w:tc>
          <w:tcPr>
            <w:tcW w:w="4138" w:type="dxa"/>
            <w:shd w:val="clear" w:color="auto" w:fill="D9D9D9" w:themeFill="background1" w:themeFillShade="D9"/>
          </w:tcPr>
          <w:p w14:paraId="1A5BC926" w14:textId="77777777" w:rsidR="00E912C6" w:rsidRDefault="00E912C6">
            <w:pPr>
              <w:jc w:val="left"/>
              <w:rPr>
                <w:color w:val="FF0000"/>
                <w:szCs w:val="24"/>
              </w:rPr>
            </w:pPr>
          </w:p>
        </w:tc>
        <w:tc>
          <w:tcPr>
            <w:tcW w:w="1885" w:type="dxa"/>
            <w:shd w:val="clear" w:color="auto" w:fill="D9D9D9" w:themeFill="background1" w:themeFillShade="D9"/>
          </w:tcPr>
          <w:p w14:paraId="4E406F9A" w14:textId="77777777" w:rsidR="00E912C6" w:rsidRDefault="00E912C6">
            <w:pPr>
              <w:jc w:val="left"/>
              <w:rPr>
                <w:color w:val="FF0000"/>
                <w:szCs w:val="24"/>
              </w:rPr>
            </w:pPr>
          </w:p>
        </w:tc>
      </w:tr>
      <w:tr w:rsidR="00E912C6" w14:paraId="3657C805" w14:textId="77777777" w:rsidTr="006374A2">
        <w:tc>
          <w:tcPr>
            <w:tcW w:w="2283" w:type="dxa"/>
            <w:shd w:val="clear" w:color="auto" w:fill="FFFF99"/>
            <w:hideMark/>
          </w:tcPr>
          <w:p w14:paraId="1E1E85A5" w14:textId="77777777" w:rsidR="00E912C6" w:rsidRDefault="00E912C6">
            <w:pPr>
              <w:jc w:val="left"/>
              <w:rPr>
                <w:szCs w:val="24"/>
              </w:rPr>
            </w:pPr>
            <w:r>
              <w:rPr>
                <w:szCs w:val="24"/>
              </w:rPr>
              <w:t xml:space="preserve">2 </w:t>
            </w:r>
          </w:p>
        </w:tc>
        <w:tc>
          <w:tcPr>
            <w:tcW w:w="4138" w:type="dxa"/>
            <w:shd w:val="clear" w:color="auto" w:fill="FFFF99"/>
            <w:hideMark/>
          </w:tcPr>
          <w:p w14:paraId="13F9CD68" w14:textId="77777777" w:rsidR="00E912C6" w:rsidRPr="00F147F9" w:rsidRDefault="00F147F9" w:rsidP="00FF5627">
            <w:pPr>
              <w:spacing w:after="0"/>
              <w:jc w:val="left"/>
              <w:rPr>
                <w:rFonts w:asciiTheme="minorHAnsi" w:hAnsiTheme="minorHAnsi" w:cstheme="minorHAnsi"/>
                <w:szCs w:val="24"/>
              </w:rPr>
            </w:pPr>
            <w:r>
              <w:rPr>
                <w:rFonts w:asciiTheme="minorHAnsi" w:hAnsiTheme="minorHAnsi" w:cstheme="minorHAnsi"/>
                <w:szCs w:val="24"/>
              </w:rPr>
              <w:t>How flexible and scalable is the deployment of your sensors?</w:t>
            </w:r>
          </w:p>
        </w:tc>
        <w:tc>
          <w:tcPr>
            <w:tcW w:w="1885" w:type="dxa"/>
            <w:shd w:val="clear" w:color="auto" w:fill="FFFF99"/>
            <w:hideMark/>
          </w:tcPr>
          <w:p w14:paraId="7149C6AD" w14:textId="77777777" w:rsidR="00E912C6" w:rsidRPr="002235D3" w:rsidRDefault="00E912C6">
            <w:pPr>
              <w:jc w:val="left"/>
              <w:rPr>
                <w:szCs w:val="24"/>
              </w:rPr>
            </w:pPr>
          </w:p>
        </w:tc>
      </w:tr>
      <w:tr w:rsidR="00E912C6" w14:paraId="6706FFC9" w14:textId="77777777" w:rsidTr="006374A2">
        <w:tc>
          <w:tcPr>
            <w:tcW w:w="2283" w:type="dxa"/>
            <w:shd w:val="clear" w:color="auto" w:fill="D9D9D9" w:themeFill="background1" w:themeFillShade="D9"/>
            <w:hideMark/>
          </w:tcPr>
          <w:p w14:paraId="60A13451" w14:textId="77777777" w:rsidR="00E912C6" w:rsidRDefault="00E912C6">
            <w:pPr>
              <w:jc w:val="left"/>
              <w:rPr>
                <w:szCs w:val="24"/>
              </w:rPr>
            </w:pPr>
            <w:r>
              <w:rPr>
                <w:szCs w:val="24"/>
              </w:rPr>
              <w:lastRenderedPageBreak/>
              <w:t>Potential Provider’s Response</w:t>
            </w:r>
          </w:p>
        </w:tc>
        <w:tc>
          <w:tcPr>
            <w:tcW w:w="4138" w:type="dxa"/>
            <w:shd w:val="clear" w:color="auto" w:fill="D9D9D9" w:themeFill="background1" w:themeFillShade="D9"/>
          </w:tcPr>
          <w:p w14:paraId="2360F2BA" w14:textId="77777777" w:rsidR="00E912C6" w:rsidRPr="002235D3" w:rsidRDefault="00E912C6">
            <w:pPr>
              <w:jc w:val="left"/>
              <w:rPr>
                <w:szCs w:val="24"/>
              </w:rPr>
            </w:pPr>
          </w:p>
        </w:tc>
        <w:tc>
          <w:tcPr>
            <w:tcW w:w="1885" w:type="dxa"/>
            <w:shd w:val="clear" w:color="auto" w:fill="D9D9D9" w:themeFill="background1" w:themeFillShade="D9"/>
          </w:tcPr>
          <w:p w14:paraId="594C813E" w14:textId="77777777" w:rsidR="00E912C6" w:rsidRPr="002235D3" w:rsidRDefault="00E912C6">
            <w:pPr>
              <w:jc w:val="left"/>
              <w:rPr>
                <w:szCs w:val="24"/>
              </w:rPr>
            </w:pPr>
          </w:p>
        </w:tc>
      </w:tr>
      <w:tr w:rsidR="00E912C6" w14:paraId="15872BE1" w14:textId="77777777" w:rsidTr="006374A2">
        <w:tc>
          <w:tcPr>
            <w:tcW w:w="2283" w:type="dxa"/>
            <w:shd w:val="clear" w:color="auto" w:fill="FFFF99"/>
            <w:hideMark/>
          </w:tcPr>
          <w:p w14:paraId="128FC12D" w14:textId="77777777" w:rsidR="00E912C6" w:rsidRDefault="00E912C6">
            <w:pPr>
              <w:jc w:val="left"/>
              <w:rPr>
                <w:szCs w:val="24"/>
              </w:rPr>
            </w:pPr>
            <w:r>
              <w:rPr>
                <w:szCs w:val="24"/>
              </w:rPr>
              <w:t>3</w:t>
            </w:r>
          </w:p>
        </w:tc>
        <w:tc>
          <w:tcPr>
            <w:tcW w:w="4138" w:type="dxa"/>
            <w:shd w:val="clear" w:color="auto" w:fill="FFFF99"/>
            <w:hideMark/>
          </w:tcPr>
          <w:p w14:paraId="2FF29831" w14:textId="77777777" w:rsidR="00E912C6" w:rsidRPr="002235D3" w:rsidRDefault="00DF73CE" w:rsidP="008619CF">
            <w:pPr>
              <w:jc w:val="left"/>
              <w:rPr>
                <w:szCs w:val="24"/>
              </w:rPr>
            </w:pPr>
            <w:r>
              <w:rPr>
                <w:szCs w:val="24"/>
              </w:rPr>
              <w:t>What insights would your data be able to give the authority?</w:t>
            </w:r>
          </w:p>
        </w:tc>
        <w:tc>
          <w:tcPr>
            <w:tcW w:w="1885" w:type="dxa"/>
            <w:shd w:val="clear" w:color="auto" w:fill="FFFF99"/>
            <w:hideMark/>
          </w:tcPr>
          <w:p w14:paraId="08C5562A" w14:textId="77777777" w:rsidR="00E912C6" w:rsidRPr="002235D3" w:rsidRDefault="00E912C6">
            <w:pPr>
              <w:jc w:val="left"/>
              <w:rPr>
                <w:szCs w:val="24"/>
              </w:rPr>
            </w:pPr>
          </w:p>
        </w:tc>
      </w:tr>
      <w:tr w:rsidR="00E912C6" w14:paraId="5F4F3E28" w14:textId="77777777" w:rsidTr="006374A2">
        <w:tc>
          <w:tcPr>
            <w:tcW w:w="2283" w:type="dxa"/>
            <w:shd w:val="clear" w:color="auto" w:fill="D9D9D9" w:themeFill="background1" w:themeFillShade="D9"/>
            <w:hideMark/>
          </w:tcPr>
          <w:p w14:paraId="7DAB0710" w14:textId="77777777" w:rsidR="00E912C6" w:rsidRDefault="00E912C6">
            <w:pPr>
              <w:jc w:val="left"/>
              <w:rPr>
                <w:szCs w:val="24"/>
              </w:rPr>
            </w:pPr>
            <w:r>
              <w:rPr>
                <w:szCs w:val="24"/>
              </w:rPr>
              <w:t>Potential Provider’s Response</w:t>
            </w:r>
          </w:p>
        </w:tc>
        <w:tc>
          <w:tcPr>
            <w:tcW w:w="4138" w:type="dxa"/>
            <w:shd w:val="clear" w:color="auto" w:fill="D9D9D9" w:themeFill="background1" w:themeFillShade="D9"/>
          </w:tcPr>
          <w:p w14:paraId="253AF716" w14:textId="77777777" w:rsidR="00E912C6" w:rsidRPr="002235D3" w:rsidRDefault="00E912C6">
            <w:pPr>
              <w:jc w:val="left"/>
              <w:rPr>
                <w:szCs w:val="24"/>
              </w:rPr>
            </w:pPr>
          </w:p>
        </w:tc>
        <w:tc>
          <w:tcPr>
            <w:tcW w:w="1885" w:type="dxa"/>
            <w:shd w:val="clear" w:color="auto" w:fill="D9D9D9" w:themeFill="background1" w:themeFillShade="D9"/>
          </w:tcPr>
          <w:p w14:paraId="6225CDA6" w14:textId="77777777" w:rsidR="00E912C6" w:rsidRPr="002235D3" w:rsidRDefault="00E912C6">
            <w:pPr>
              <w:jc w:val="left"/>
              <w:rPr>
                <w:b/>
                <w:szCs w:val="24"/>
              </w:rPr>
            </w:pPr>
          </w:p>
        </w:tc>
      </w:tr>
      <w:tr w:rsidR="00E912C6" w14:paraId="0B0C9E27" w14:textId="77777777" w:rsidTr="006374A2">
        <w:tc>
          <w:tcPr>
            <w:tcW w:w="2283" w:type="dxa"/>
            <w:shd w:val="clear" w:color="auto" w:fill="FFFF99"/>
            <w:hideMark/>
          </w:tcPr>
          <w:p w14:paraId="7E107119" w14:textId="77777777" w:rsidR="00E912C6" w:rsidRDefault="00E912C6">
            <w:pPr>
              <w:jc w:val="left"/>
              <w:rPr>
                <w:szCs w:val="24"/>
              </w:rPr>
            </w:pPr>
            <w:r>
              <w:rPr>
                <w:szCs w:val="24"/>
              </w:rPr>
              <w:t>4</w:t>
            </w:r>
          </w:p>
        </w:tc>
        <w:tc>
          <w:tcPr>
            <w:tcW w:w="4138" w:type="dxa"/>
            <w:shd w:val="clear" w:color="auto" w:fill="FFFF99"/>
            <w:hideMark/>
          </w:tcPr>
          <w:p w14:paraId="57CFD3DA" w14:textId="77777777" w:rsidR="00E912C6" w:rsidRPr="002235D3" w:rsidRDefault="00DF73CE" w:rsidP="00EE3B9B">
            <w:pPr>
              <w:jc w:val="left"/>
              <w:rPr>
                <w:szCs w:val="24"/>
              </w:rPr>
            </w:pPr>
            <w:r>
              <w:rPr>
                <w:szCs w:val="24"/>
              </w:rPr>
              <w:t>How would you handle, process and make available the data produced?</w:t>
            </w:r>
          </w:p>
        </w:tc>
        <w:tc>
          <w:tcPr>
            <w:tcW w:w="1885" w:type="dxa"/>
            <w:shd w:val="clear" w:color="auto" w:fill="FFFF99"/>
            <w:hideMark/>
          </w:tcPr>
          <w:p w14:paraId="5AFF3121" w14:textId="77777777" w:rsidR="00E912C6" w:rsidRPr="002235D3" w:rsidRDefault="00E912C6">
            <w:pPr>
              <w:jc w:val="left"/>
              <w:rPr>
                <w:szCs w:val="24"/>
              </w:rPr>
            </w:pPr>
          </w:p>
        </w:tc>
      </w:tr>
      <w:tr w:rsidR="00E912C6" w14:paraId="72361AF9" w14:textId="77777777" w:rsidTr="006374A2">
        <w:trPr>
          <w:trHeight w:val="291"/>
        </w:trPr>
        <w:tc>
          <w:tcPr>
            <w:tcW w:w="2283" w:type="dxa"/>
            <w:shd w:val="clear" w:color="auto" w:fill="D9D9D9" w:themeFill="background1" w:themeFillShade="D9"/>
            <w:hideMark/>
          </w:tcPr>
          <w:p w14:paraId="7E1BE580" w14:textId="77777777" w:rsidR="00E912C6" w:rsidRDefault="00E912C6">
            <w:pPr>
              <w:jc w:val="left"/>
              <w:rPr>
                <w:szCs w:val="24"/>
              </w:rPr>
            </w:pPr>
            <w:r>
              <w:rPr>
                <w:szCs w:val="24"/>
              </w:rPr>
              <w:t>Potential Provider’s Response</w:t>
            </w:r>
          </w:p>
        </w:tc>
        <w:tc>
          <w:tcPr>
            <w:tcW w:w="4138" w:type="dxa"/>
            <w:shd w:val="clear" w:color="auto" w:fill="D9D9D9" w:themeFill="background1" w:themeFillShade="D9"/>
          </w:tcPr>
          <w:p w14:paraId="0F406D91" w14:textId="77777777" w:rsidR="00E912C6" w:rsidRDefault="00E912C6">
            <w:pPr>
              <w:jc w:val="left"/>
              <w:rPr>
                <w:color w:val="FF0000"/>
                <w:szCs w:val="24"/>
              </w:rPr>
            </w:pPr>
          </w:p>
        </w:tc>
        <w:tc>
          <w:tcPr>
            <w:tcW w:w="1885" w:type="dxa"/>
            <w:shd w:val="clear" w:color="auto" w:fill="D9D9D9" w:themeFill="background1" w:themeFillShade="D9"/>
          </w:tcPr>
          <w:p w14:paraId="35B81623" w14:textId="77777777" w:rsidR="00E912C6" w:rsidRDefault="00E912C6">
            <w:pPr>
              <w:jc w:val="left"/>
              <w:rPr>
                <w:color w:val="FF0000"/>
                <w:szCs w:val="24"/>
              </w:rPr>
            </w:pPr>
          </w:p>
        </w:tc>
      </w:tr>
      <w:tr w:rsidR="00E912C6" w14:paraId="6760DA25" w14:textId="77777777" w:rsidTr="006374A2">
        <w:trPr>
          <w:trHeight w:val="432"/>
        </w:trPr>
        <w:tc>
          <w:tcPr>
            <w:tcW w:w="2283" w:type="dxa"/>
            <w:shd w:val="clear" w:color="auto" w:fill="FFFF99"/>
            <w:hideMark/>
          </w:tcPr>
          <w:p w14:paraId="20B5AFA1" w14:textId="77777777" w:rsidR="00E912C6" w:rsidRDefault="00E912C6">
            <w:pPr>
              <w:rPr>
                <w:szCs w:val="24"/>
              </w:rPr>
            </w:pPr>
            <w:r>
              <w:rPr>
                <w:szCs w:val="24"/>
              </w:rPr>
              <w:t>5</w:t>
            </w:r>
          </w:p>
          <w:p w14:paraId="751F7FFD" w14:textId="77777777" w:rsidR="00E912C6" w:rsidRDefault="00E912C6">
            <w:pPr>
              <w:jc w:val="left"/>
              <w:rPr>
                <w:color w:val="FF0000"/>
                <w:szCs w:val="24"/>
              </w:rPr>
            </w:pPr>
          </w:p>
        </w:tc>
        <w:tc>
          <w:tcPr>
            <w:tcW w:w="4138" w:type="dxa"/>
            <w:shd w:val="clear" w:color="auto" w:fill="FFFF99"/>
            <w:hideMark/>
          </w:tcPr>
          <w:p w14:paraId="547DF835" w14:textId="77777777" w:rsidR="00E912C6" w:rsidRDefault="00DF73CE">
            <w:pPr>
              <w:jc w:val="left"/>
              <w:rPr>
                <w:color w:val="FF0000"/>
                <w:szCs w:val="24"/>
              </w:rPr>
            </w:pPr>
            <w:r>
              <w:rPr>
                <w:szCs w:val="24"/>
              </w:rPr>
              <w:t>What do you think are the critical success factors to being able to deliver your technology</w:t>
            </w:r>
            <w:r w:rsidRPr="002235D3">
              <w:rPr>
                <w:szCs w:val="24"/>
              </w:rPr>
              <w:t>?</w:t>
            </w:r>
          </w:p>
        </w:tc>
        <w:tc>
          <w:tcPr>
            <w:tcW w:w="1885" w:type="dxa"/>
            <w:shd w:val="clear" w:color="auto" w:fill="FFFF99"/>
            <w:hideMark/>
          </w:tcPr>
          <w:p w14:paraId="7FA7E749" w14:textId="77777777" w:rsidR="00E912C6" w:rsidRDefault="00E912C6">
            <w:pPr>
              <w:jc w:val="left"/>
              <w:rPr>
                <w:color w:val="FF0000"/>
                <w:szCs w:val="24"/>
              </w:rPr>
            </w:pPr>
          </w:p>
        </w:tc>
      </w:tr>
      <w:tr w:rsidR="00E912C6" w14:paraId="25D61564" w14:textId="77777777" w:rsidTr="006374A2">
        <w:tc>
          <w:tcPr>
            <w:tcW w:w="2283" w:type="dxa"/>
            <w:shd w:val="clear" w:color="auto" w:fill="D9D9D9" w:themeFill="background1" w:themeFillShade="D9"/>
            <w:hideMark/>
          </w:tcPr>
          <w:p w14:paraId="099DBCC0" w14:textId="77777777" w:rsidR="00E912C6" w:rsidRDefault="00E912C6">
            <w:pPr>
              <w:rPr>
                <w:szCs w:val="24"/>
              </w:rPr>
            </w:pPr>
            <w:r>
              <w:rPr>
                <w:szCs w:val="24"/>
              </w:rPr>
              <w:t>Potential Provider’s Response</w:t>
            </w:r>
          </w:p>
        </w:tc>
        <w:tc>
          <w:tcPr>
            <w:tcW w:w="4138" w:type="dxa"/>
            <w:shd w:val="clear" w:color="auto" w:fill="D9D9D9" w:themeFill="background1" w:themeFillShade="D9"/>
          </w:tcPr>
          <w:p w14:paraId="035EB62B" w14:textId="77777777" w:rsidR="00E912C6" w:rsidRDefault="00E912C6">
            <w:pPr>
              <w:rPr>
                <w:szCs w:val="24"/>
              </w:rPr>
            </w:pPr>
          </w:p>
        </w:tc>
        <w:tc>
          <w:tcPr>
            <w:tcW w:w="1885" w:type="dxa"/>
            <w:shd w:val="clear" w:color="auto" w:fill="D9D9D9" w:themeFill="background1" w:themeFillShade="D9"/>
          </w:tcPr>
          <w:p w14:paraId="637F4DBC" w14:textId="77777777" w:rsidR="00E912C6" w:rsidRDefault="00E912C6">
            <w:pPr>
              <w:rPr>
                <w:szCs w:val="24"/>
              </w:rPr>
            </w:pPr>
          </w:p>
        </w:tc>
      </w:tr>
      <w:tr w:rsidR="00E912C6" w14:paraId="7CB96CD9" w14:textId="77777777" w:rsidTr="00DF73CE">
        <w:trPr>
          <w:trHeight w:val="844"/>
        </w:trPr>
        <w:tc>
          <w:tcPr>
            <w:tcW w:w="2283" w:type="dxa"/>
            <w:shd w:val="clear" w:color="auto" w:fill="FFFF99"/>
          </w:tcPr>
          <w:p w14:paraId="20FF6CFB" w14:textId="77777777" w:rsidR="00E912C6" w:rsidRDefault="00E912C6">
            <w:pPr>
              <w:rPr>
                <w:szCs w:val="24"/>
              </w:rPr>
            </w:pPr>
            <w:r>
              <w:rPr>
                <w:szCs w:val="24"/>
              </w:rPr>
              <w:t>6</w:t>
            </w:r>
          </w:p>
          <w:p w14:paraId="02048FE3" w14:textId="77777777" w:rsidR="00E912C6" w:rsidRDefault="00E912C6">
            <w:pPr>
              <w:rPr>
                <w:szCs w:val="24"/>
              </w:rPr>
            </w:pPr>
          </w:p>
          <w:p w14:paraId="04109B82" w14:textId="77777777" w:rsidR="00E912C6" w:rsidRDefault="00E912C6">
            <w:pPr>
              <w:rPr>
                <w:szCs w:val="24"/>
              </w:rPr>
            </w:pPr>
          </w:p>
        </w:tc>
        <w:tc>
          <w:tcPr>
            <w:tcW w:w="4138" w:type="dxa"/>
            <w:shd w:val="clear" w:color="auto" w:fill="FFFF99"/>
          </w:tcPr>
          <w:p w14:paraId="0C2A8BDF" w14:textId="77777777" w:rsidR="00E912C6" w:rsidRDefault="00DF73CE">
            <w:pPr>
              <w:rPr>
                <w:i/>
                <w:szCs w:val="24"/>
              </w:rPr>
            </w:pPr>
            <w:r w:rsidRPr="002235D3">
              <w:rPr>
                <w:szCs w:val="24"/>
              </w:rPr>
              <w:t>What other benefits would you bring to the project?</w:t>
            </w:r>
          </w:p>
        </w:tc>
        <w:tc>
          <w:tcPr>
            <w:tcW w:w="1885" w:type="dxa"/>
            <w:shd w:val="clear" w:color="auto" w:fill="FFFF99"/>
          </w:tcPr>
          <w:p w14:paraId="5744929D" w14:textId="77777777" w:rsidR="00E912C6" w:rsidRDefault="00E912C6">
            <w:pPr>
              <w:jc w:val="left"/>
              <w:rPr>
                <w:color w:val="FF0000"/>
                <w:szCs w:val="24"/>
              </w:rPr>
            </w:pPr>
          </w:p>
        </w:tc>
      </w:tr>
      <w:tr w:rsidR="00DF73CE" w14:paraId="6739B3B7" w14:textId="77777777" w:rsidTr="004E0A6B">
        <w:tc>
          <w:tcPr>
            <w:tcW w:w="2283" w:type="dxa"/>
            <w:shd w:val="clear" w:color="auto" w:fill="D9D9D9" w:themeFill="background1" w:themeFillShade="D9"/>
            <w:hideMark/>
          </w:tcPr>
          <w:p w14:paraId="7091B5A5" w14:textId="77777777" w:rsidR="00DF73CE" w:rsidRDefault="00DF73CE" w:rsidP="004E0A6B">
            <w:pPr>
              <w:rPr>
                <w:szCs w:val="24"/>
              </w:rPr>
            </w:pPr>
            <w:r>
              <w:rPr>
                <w:szCs w:val="24"/>
              </w:rPr>
              <w:t>Potential Provider’s Response</w:t>
            </w:r>
          </w:p>
        </w:tc>
        <w:tc>
          <w:tcPr>
            <w:tcW w:w="4138" w:type="dxa"/>
            <w:shd w:val="clear" w:color="auto" w:fill="D9D9D9" w:themeFill="background1" w:themeFillShade="D9"/>
          </w:tcPr>
          <w:p w14:paraId="20F25BAD" w14:textId="77777777" w:rsidR="00DF73CE" w:rsidRDefault="00DF73CE" w:rsidP="004E0A6B">
            <w:pPr>
              <w:rPr>
                <w:szCs w:val="24"/>
              </w:rPr>
            </w:pPr>
          </w:p>
        </w:tc>
        <w:tc>
          <w:tcPr>
            <w:tcW w:w="1885" w:type="dxa"/>
            <w:shd w:val="clear" w:color="auto" w:fill="D9D9D9" w:themeFill="background1" w:themeFillShade="D9"/>
          </w:tcPr>
          <w:p w14:paraId="0CB3C282" w14:textId="77777777" w:rsidR="00DF73CE" w:rsidRDefault="00DF73CE" w:rsidP="004E0A6B">
            <w:pPr>
              <w:rPr>
                <w:szCs w:val="24"/>
              </w:rPr>
            </w:pPr>
          </w:p>
        </w:tc>
      </w:tr>
    </w:tbl>
    <w:p w14:paraId="2BB0600E" w14:textId="77777777" w:rsidR="00E912C6" w:rsidRDefault="00E912C6" w:rsidP="00E912C6">
      <w:pPr>
        <w:spacing w:after="0"/>
        <w:jc w:val="left"/>
      </w:pPr>
    </w:p>
    <w:p w14:paraId="2861B422" w14:textId="77777777" w:rsidR="00DF73CE" w:rsidRDefault="00DF73CE" w:rsidP="00E912C6">
      <w:pPr>
        <w:spacing w:after="0"/>
        <w:jc w:val="left"/>
        <w:sectPr w:rsidR="00DF73CE">
          <w:pgSz w:w="11906" w:h="16838"/>
          <w:pgMar w:top="993" w:right="1800" w:bottom="1135" w:left="1800" w:header="708" w:footer="708" w:gutter="0"/>
          <w:cols w:space="720"/>
        </w:sectPr>
      </w:pPr>
    </w:p>
    <w:p w14:paraId="474834EC" w14:textId="77777777" w:rsidR="00E912C6" w:rsidRDefault="00E912C6" w:rsidP="00E912C6">
      <w:pPr>
        <w:pStyle w:val="Heading1"/>
      </w:pPr>
      <w:bookmarkStart w:id="22" w:name="_Toc454365308"/>
      <w:r>
        <w:lastRenderedPageBreak/>
        <w:t>FREEDOM OF INFORMATION</w:t>
      </w:r>
      <w:r w:rsidR="00BB6009">
        <w:t xml:space="preserve"> &amp; SIGNATURE AND DATE</w:t>
      </w:r>
      <w:bookmarkEnd w:id="22"/>
    </w:p>
    <w:p w14:paraId="382320E5" w14:textId="77777777" w:rsidR="00E912C6" w:rsidRDefault="00E912C6" w:rsidP="00E912C6">
      <w:r>
        <w:t xml:space="preserve">Information in relation to this </w:t>
      </w:r>
      <w:r w:rsidR="00D30C14">
        <w:t>EOI</w:t>
      </w:r>
      <w:r>
        <w:t xml:space="preserve"> may be made available on demand in accordance with the requirements of the Freedom of Information Act 2000 (“The Act”) and your organisation details will be disclosed where the</w:t>
      </w:r>
      <w:r w:rsidR="00886A54">
        <w:t xml:space="preserve"> expenditure is over </w:t>
      </w:r>
      <w:r w:rsidRPr="00886A54">
        <w:rPr>
          <w:bCs w:val="0"/>
        </w:rPr>
        <w:t xml:space="preserve">£500 </w:t>
      </w:r>
      <w:r w:rsidRPr="00886A54">
        <w:t xml:space="preserve">as per the Government Transparency agenda. Details of all contracts worth £25,000 or </w:t>
      </w:r>
      <w:r>
        <w:t>more in total value will also be published on the Authority’s website.</w:t>
      </w:r>
    </w:p>
    <w:p w14:paraId="36B1BEE5"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5BF51887" w14:textId="77777777" w:rsidR="00E912C6" w:rsidRDefault="00E912C6" w:rsidP="00E912C6">
      <w:r>
        <w:t xml:space="preserve">Please state here any specific information in this </w:t>
      </w:r>
      <w:r w:rsidR="00D30C14">
        <w:t>EOI</w:t>
      </w:r>
      <w:r>
        <w:t xml:space="preserve"> that you do not wish to be disclosed under Freedom of information Act. This will not guarantee that the information will not be disclosed but will be examined in the light of the exemptions provided in the Act.</w:t>
      </w:r>
    </w:p>
    <w:p w14:paraId="64BADBDE" w14:textId="77777777" w:rsidR="00E912C6" w:rsidRDefault="00B957A8" w:rsidP="00E912C6">
      <w:r>
        <w:rPr>
          <w:noProof/>
          <w:lang w:eastAsia="en-GB"/>
        </w:rPr>
        <mc:AlternateContent>
          <mc:Choice Requires="wps">
            <w:drawing>
              <wp:anchor distT="0" distB="0" distL="114300" distR="114300" simplePos="0" relativeHeight="251657216" behindDoc="0" locked="0" layoutInCell="1" allowOverlap="1" wp14:anchorId="09413A12" wp14:editId="265D814F">
                <wp:simplePos x="0" y="0"/>
                <wp:positionH relativeFrom="column">
                  <wp:align>center</wp:align>
                </wp:positionH>
                <wp:positionV relativeFrom="paragraph">
                  <wp:posOffset>46990</wp:posOffset>
                </wp:positionV>
                <wp:extent cx="5263515" cy="1503045"/>
                <wp:effectExtent l="9525" t="8890" r="13335" b="1206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8A63C10" w14:textId="77777777" w:rsidR="002D59B2" w:rsidRDefault="002D59B2"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70D4" id="Text Box 4" o:spid="_x0000_s1027" type="#_x0000_t202" style="position:absolute;left:0;text-align:left;margin-left:0;margin-top:3.7pt;width:414.45pt;height:118.3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">
                <v:textbox>
                  <w:txbxContent>
                    <w:p w:rsidR="002D59B2" w:rsidRDefault="002D59B2" w:rsidP="00E912C6"/>
                  </w:txbxContent>
                </v:textbox>
              </v:shape>
            </w:pict>
          </mc:Fallback>
        </mc:AlternateContent>
      </w:r>
    </w:p>
    <w:p w14:paraId="6F91B1E8" w14:textId="77777777" w:rsidR="00E912C6" w:rsidRDefault="00E912C6" w:rsidP="00E912C6"/>
    <w:p w14:paraId="4362FE74" w14:textId="77777777" w:rsidR="00BB6009" w:rsidRDefault="00BB6009" w:rsidP="00E912C6">
      <w:pPr>
        <w:spacing w:after="0"/>
        <w:jc w:val="left"/>
      </w:pPr>
    </w:p>
    <w:p w14:paraId="47C874A4" w14:textId="77777777" w:rsidR="00BB6009" w:rsidRPr="00BB6009" w:rsidRDefault="00BB6009" w:rsidP="00BB6009"/>
    <w:p w14:paraId="702FA2DF" w14:textId="77777777" w:rsidR="00BB6009" w:rsidRPr="00BB6009" w:rsidRDefault="00BB6009" w:rsidP="00BB6009"/>
    <w:p w14:paraId="6E884968" w14:textId="77777777" w:rsidR="00BB6009" w:rsidRPr="00BB6009" w:rsidRDefault="00BB6009" w:rsidP="00BB6009"/>
    <w:p w14:paraId="7D75197B" w14:textId="77777777" w:rsidR="00BB6009" w:rsidRPr="00BB6009" w:rsidRDefault="00BB6009" w:rsidP="00BB6009"/>
    <w:p w14:paraId="105F89E2" w14:textId="77777777" w:rsidR="00BB6009" w:rsidRDefault="00BB6009" w:rsidP="00BB6009">
      <w:r>
        <w:rPr>
          <w:rStyle w:val="Strong"/>
        </w:rPr>
        <w:t>Request for Quotation for</w:t>
      </w:r>
      <w:r>
        <w:t xml:space="preserve"> </w:t>
      </w:r>
      <w:r w:rsidR="00EE3B9B">
        <w:rPr>
          <w:b/>
        </w:rPr>
        <w:t>Data Audit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BB6009" w:rsidRPr="00E912C6" w14:paraId="154CA126"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3C3962DE"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092A83B" w14:textId="77777777" w:rsidR="00BB6009" w:rsidRDefault="00BB6009" w:rsidP="00BB6009"/>
        </w:tc>
      </w:tr>
    </w:tbl>
    <w:p w14:paraId="37CEEDBF" w14:textId="77777777" w:rsidR="00BB6009" w:rsidRDefault="00BB6009" w:rsidP="00BB6009"/>
    <w:p w14:paraId="18838D8C" w14:textId="77777777" w:rsidR="00BB6009" w:rsidRDefault="00BB6009" w:rsidP="00605B94">
      <w:pPr>
        <w:ind w:left="360" w:hanging="502"/>
      </w:pPr>
      <w:r>
        <w:t xml:space="preserve"> that the information pr</w:t>
      </w:r>
      <w:r w:rsidR="00D30C14">
        <w:t>ovided is complete and accurate.</w:t>
      </w:r>
    </w:p>
    <w:p w14:paraId="09D9E4DE" w14:textId="77777777" w:rsidR="00BB6009" w:rsidRDefault="00BB6009" w:rsidP="00D30C14">
      <w:pPr>
        <w:pStyle w:val="ListParagraph"/>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BB6009" w:rsidRPr="00E912C6" w14:paraId="0B359998"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072DC430"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01CC0702" w14:textId="77777777" w:rsidR="00BB6009" w:rsidRDefault="00BB6009" w:rsidP="00BB6009"/>
        </w:tc>
      </w:tr>
      <w:tr w:rsidR="00BB6009" w:rsidRPr="00E912C6" w14:paraId="0B83D6D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225202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3F3FBEB4" w14:textId="77777777" w:rsidR="00BB6009" w:rsidRDefault="00BB6009" w:rsidP="00BB6009"/>
        </w:tc>
      </w:tr>
      <w:tr w:rsidR="00BB6009" w:rsidRPr="00E912C6" w14:paraId="02107E6D"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5BD6F224"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01433B5" w14:textId="77777777" w:rsidR="00BB6009" w:rsidRDefault="00BB6009" w:rsidP="00BB6009"/>
        </w:tc>
      </w:tr>
    </w:tbl>
    <w:p w14:paraId="4DCEBCA4" w14:textId="77777777" w:rsidR="00E912C6" w:rsidRDefault="00E912C6" w:rsidP="00D30C14">
      <w:pPr>
        <w:pStyle w:val="AppendixHeading1"/>
        <w:numPr>
          <w:ilvl w:val="0"/>
          <w:numId w:val="0"/>
        </w:numPr>
        <w:jc w:val="both"/>
      </w:pPr>
    </w:p>
    <w:p w14:paraId="0F27BD65" w14:textId="77777777" w:rsidR="00E912C6" w:rsidRDefault="00E912C6" w:rsidP="00E912C6"/>
    <w:sectPr w:rsidR="00E912C6"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64AB8" w14:textId="77777777" w:rsidR="00F41762" w:rsidRDefault="00F41762" w:rsidP="002F0220">
      <w:pPr>
        <w:spacing w:after="0"/>
      </w:pPr>
      <w:r>
        <w:separator/>
      </w:r>
    </w:p>
  </w:endnote>
  <w:endnote w:type="continuationSeparator" w:id="0">
    <w:p w14:paraId="78C1A078" w14:textId="77777777" w:rsidR="00F41762" w:rsidRDefault="00F41762"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44C59" w14:textId="77777777" w:rsidR="002D59B2" w:rsidRDefault="002D59B2">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A15D02">
          <w:rPr>
            <w:noProof/>
          </w:rPr>
          <w:t>10</w:t>
        </w:r>
        <w:r>
          <w:rPr>
            <w:noProof/>
          </w:rPr>
          <w:fldChar w:fldCharType="end"/>
        </w:r>
      </w:sdtContent>
    </w:sdt>
  </w:p>
  <w:p w14:paraId="4861B877" w14:textId="77777777" w:rsidR="002D59B2" w:rsidRDefault="002D5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E8EBF" w14:textId="77777777" w:rsidR="00F41762" w:rsidRDefault="00F41762" w:rsidP="002F0220">
      <w:pPr>
        <w:spacing w:after="0"/>
      </w:pPr>
      <w:r>
        <w:separator/>
      </w:r>
    </w:p>
  </w:footnote>
  <w:footnote w:type="continuationSeparator" w:id="0">
    <w:p w14:paraId="3F51D274" w14:textId="77777777" w:rsidR="00F41762" w:rsidRDefault="00F41762"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F5E50" w14:textId="77777777" w:rsidR="002D59B2" w:rsidRPr="002F0220" w:rsidRDefault="002D59B2" w:rsidP="002F0220">
    <w:pPr>
      <w:pStyle w:val="Header"/>
    </w:pPr>
    <w:r>
      <w:rPr>
        <w:rFonts w:ascii="Times New Roman" w:hAnsi="Times New Roman" w:cs="Times New Roman"/>
        <w:noProof/>
        <w:szCs w:val="24"/>
        <w:lang w:eastAsia="en-GB"/>
      </w:rPr>
      <w:drawing>
        <wp:anchor distT="0" distB="0" distL="114300" distR="114300" simplePos="0" relativeHeight="251662336" behindDoc="0" locked="0" layoutInCell="1" allowOverlap="1" wp14:anchorId="1C763322" wp14:editId="7D947092">
          <wp:simplePos x="0" y="0"/>
          <wp:positionH relativeFrom="column">
            <wp:posOffset>3648075</wp:posOffset>
          </wp:positionH>
          <wp:positionV relativeFrom="paragraph">
            <wp:posOffset>-335280</wp:posOffset>
          </wp:positionV>
          <wp:extent cx="1924050" cy="476250"/>
          <wp:effectExtent l="19050" t="0" r="0" b="0"/>
          <wp:wrapNone/>
          <wp:docPr id="9" name="Picture 40" descr="LGSS-logome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GSS-logomedsize"/>
                  <pic:cNvPicPr>
                    <a:picLocks noChangeAspect="1" noChangeArrowheads="1"/>
                  </pic:cNvPicPr>
                </pic:nvPicPr>
                <pic:blipFill>
                  <a:blip r:embed="rId1"/>
                  <a:srcRect/>
                  <a:stretch>
                    <a:fillRect/>
                  </a:stretch>
                </pic:blipFill>
                <pic:spPr bwMode="auto">
                  <a:xfrm>
                    <a:off x="0" y="0"/>
                    <a:ext cx="1924050" cy="47625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42AF8D58" wp14:editId="63CE4FFE">
              <wp:simplePos x="0" y="0"/>
              <wp:positionH relativeFrom="column">
                <wp:posOffset>-704850</wp:posOffset>
              </wp:positionH>
              <wp:positionV relativeFrom="paragraph">
                <wp:posOffset>-192405</wp:posOffset>
              </wp:positionV>
              <wp:extent cx="3308350" cy="3397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C0CBD" w14:textId="77777777" w:rsidR="002D59B2" w:rsidRDefault="002D59B2" w:rsidP="002F0220">
                          <w:pPr>
                            <w:rPr>
                              <w:b/>
                              <w:i/>
                              <w:sz w:val="28"/>
                              <w:szCs w:val="28"/>
                            </w:rPr>
                          </w:pPr>
                          <w:r>
                            <w:rPr>
                              <w:rFonts w:cstheme="minorHAnsi"/>
                              <w:b/>
                              <w:i/>
                              <w:sz w:val="28"/>
                              <w:szCs w:val="28"/>
                            </w:rPr>
                            <w:t>By the public sector, for the public</w:t>
                          </w:r>
                          <w:r>
                            <w:rPr>
                              <w:b/>
                              <w:i/>
                              <w:sz w:val="28"/>
                              <w:szCs w:val="28"/>
                            </w:rPr>
                            <w:t xml:space="preserve"> </w:t>
                          </w:r>
                          <w:r>
                            <w:rPr>
                              <w:rFonts w:cstheme="minorHAnsi"/>
                              <w:b/>
                              <w:i/>
                              <w:sz w:val="28"/>
                              <w:szCs w:val="28"/>
                            </w:rPr>
                            <w:t>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9770DF"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crggIAAA8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" stroked="f">
              <v:textbox>
                <w:txbxContent>
                  <w:p w:rsidR="002D59B2" w:rsidRDefault="002D59B2" w:rsidP="002F0220">
                    <w:pPr>
                      <w:rPr>
                        <w:b/>
                        <w:i/>
                        <w:sz w:val="28"/>
                        <w:szCs w:val="28"/>
                      </w:rPr>
                    </w:pPr>
                    <w:r>
                      <w:rPr>
                        <w:rFonts w:cstheme="minorHAnsi"/>
                        <w:b/>
                        <w:i/>
                        <w:sz w:val="28"/>
                        <w:szCs w:val="28"/>
                      </w:rPr>
                      <w:t>By the public sector, for the public</w:t>
                    </w:r>
                    <w:r>
                      <w:rPr>
                        <w:b/>
                        <w:i/>
                        <w:sz w:val="28"/>
                        <w:szCs w:val="28"/>
                      </w:rPr>
                      <w:t xml:space="preserve"> </w:t>
                    </w:r>
                    <w:r>
                      <w:rPr>
                        <w:rFonts w:cstheme="minorHAnsi"/>
                        <w:b/>
                        <w:i/>
                        <w:sz w:val="28"/>
                        <w:szCs w:val="28"/>
                      </w:rPr>
                      <w:t>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419A"/>
    <w:multiLevelType w:val="hybridMultilevel"/>
    <w:tmpl w:val="F7A8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C3AF1"/>
    <w:multiLevelType w:val="hybridMultilevel"/>
    <w:tmpl w:val="CDC4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47CB2"/>
    <w:multiLevelType w:val="hybridMultilevel"/>
    <w:tmpl w:val="F708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8EA4EAB"/>
    <w:multiLevelType w:val="hybridMultilevel"/>
    <w:tmpl w:val="B35A0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E954415"/>
    <w:multiLevelType w:val="hybridMultilevel"/>
    <w:tmpl w:val="5588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A0935D9"/>
    <w:multiLevelType w:val="hybridMultilevel"/>
    <w:tmpl w:val="F546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65A50"/>
    <w:multiLevelType w:val="hybridMultilevel"/>
    <w:tmpl w:val="FA2E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440F35FA"/>
    <w:multiLevelType w:val="hybridMultilevel"/>
    <w:tmpl w:val="F080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360F5"/>
    <w:multiLevelType w:val="hybridMultilevel"/>
    <w:tmpl w:val="A27C1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AE6FF0"/>
    <w:multiLevelType w:val="hybridMultilevel"/>
    <w:tmpl w:val="C4AC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2A84A2E"/>
    <w:multiLevelType w:val="hybridMultilevel"/>
    <w:tmpl w:val="2E08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1F607F"/>
    <w:multiLevelType w:val="hybridMultilevel"/>
    <w:tmpl w:val="4C5E4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71EB4"/>
    <w:multiLevelType w:val="hybridMultilevel"/>
    <w:tmpl w:val="4434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D36DF"/>
    <w:multiLevelType w:val="hybridMultilevel"/>
    <w:tmpl w:val="AAB0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D163DF"/>
    <w:multiLevelType w:val="hybridMultilevel"/>
    <w:tmpl w:val="739E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611739"/>
    <w:multiLevelType w:val="hybridMultilevel"/>
    <w:tmpl w:val="32C0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BA12CD"/>
    <w:multiLevelType w:val="hybridMultilevel"/>
    <w:tmpl w:val="EC1CA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8162B7E"/>
    <w:multiLevelType w:val="hybridMultilevel"/>
    <w:tmpl w:val="6E44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25"/>
  </w:num>
  <w:num w:numId="11">
    <w:abstractNumId w:val="1"/>
  </w:num>
  <w:num w:numId="12">
    <w:abstractNumId w:val="10"/>
  </w:num>
  <w:num w:numId="13">
    <w:abstractNumId w:val="2"/>
  </w:num>
  <w:num w:numId="14">
    <w:abstractNumId w:val="18"/>
  </w:num>
  <w:num w:numId="15">
    <w:abstractNumId w:val="14"/>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4"/>
  </w:num>
  <w:num w:numId="19">
    <w:abstractNumId w:val="6"/>
  </w:num>
  <w:num w:numId="20">
    <w:abstractNumId w:val="16"/>
  </w:num>
  <w:num w:numId="21">
    <w:abstractNumId w:val="19"/>
  </w:num>
  <w:num w:numId="22">
    <w:abstractNumId w:val="9"/>
  </w:num>
  <w:num w:numId="23">
    <w:abstractNumId w:val="13"/>
  </w:num>
  <w:num w:numId="24">
    <w:abstractNumId w:val="4"/>
  </w:num>
  <w:num w:numId="25">
    <w:abstractNumId w:val="22"/>
  </w:num>
  <w:num w:numId="26">
    <w:abstractNumId w:val="20"/>
  </w:num>
  <w:num w:numId="27">
    <w:abstractNumId w:val="21"/>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51842"/>
    <w:rsid w:val="00073D66"/>
    <w:rsid w:val="000A442A"/>
    <w:rsid w:val="00110C33"/>
    <w:rsid w:val="00117992"/>
    <w:rsid w:val="001235E6"/>
    <w:rsid w:val="001556E2"/>
    <w:rsid w:val="001B5F24"/>
    <w:rsid w:val="001F4D33"/>
    <w:rsid w:val="001F7305"/>
    <w:rsid w:val="0020665C"/>
    <w:rsid w:val="00210097"/>
    <w:rsid w:val="00212A09"/>
    <w:rsid w:val="002235D3"/>
    <w:rsid w:val="00257971"/>
    <w:rsid w:val="00260016"/>
    <w:rsid w:val="002D59B2"/>
    <w:rsid w:val="002F0220"/>
    <w:rsid w:val="00305804"/>
    <w:rsid w:val="003159EC"/>
    <w:rsid w:val="00326CF7"/>
    <w:rsid w:val="003746F3"/>
    <w:rsid w:val="003B35C6"/>
    <w:rsid w:val="003B43DE"/>
    <w:rsid w:val="00457D82"/>
    <w:rsid w:val="0047579C"/>
    <w:rsid w:val="004778C0"/>
    <w:rsid w:val="0049482D"/>
    <w:rsid w:val="004949AF"/>
    <w:rsid w:val="004B7BDB"/>
    <w:rsid w:val="004E1FD4"/>
    <w:rsid w:val="004E7F60"/>
    <w:rsid w:val="004F69C6"/>
    <w:rsid w:val="00502032"/>
    <w:rsid w:val="005129E3"/>
    <w:rsid w:val="0053469C"/>
    <w:rsid w:val="00574A9C"/>
    <w:rsid w:val="00584656"/>
    <w:rsid w:val="00586D5C"/>
    <w:rsid w:val="005A1E38"/>
    <w:rsid w:val="005E3934"/>
    <w:rsid w:val="005E3C3C"/>
    <w:rsid w:val="005E6C9F"/>
    <w:rsid w:val="00605B94"/>
    <w:rsid w:val="00607F35"/>
    <w:rsid w:val="00630DBD"/>
    <w:rsid w:val="006374A2"/>
    <w:rsid w:val="006460D0"/>
    <w:rsid w:val="00651978"/>
    <w:rsid w:val="006534D7"/>
    <w:rsid w:val="00664EF0"/>
    <w:rsid w:val="006661E0"/>
    <w:rsid w:val="006717D2"/>
    <w:rsid w:val="006D5B3A"/>
    <w:rsid w:val="0072411C"/>
    <w:rsid w:val="00737145"/>
    <w:rsid w:val="00740D89"/>
    <w:rsid w:val="00763A71"/>
    <w:rsid w:val="007753B3"/>
    <w:rsid w:val="0078195C"/>
    <w:rsid w:val="007A05A1"/>
    <w:rsid w:val="007B1074"/>
    <w:rsid w:val="007E4D86"/>
    <w:rsid w:val="008619CF"/>
    <w:rsid w:val="0086612C"/>
    <w:rsid w:val="00886A54"/>
    <w:rsid w:val="00892F70"/>
    <w:rsid w:val="008F59CD"/>
    <w:rsid w:val="00900C00"/>
    <w:rsid w:val="00931D58"/>
    <w:rsid w:val="00932312"/>
    <w:rsid w:val="009571FF"/>
    <w:rsid w:val="00984438"/>
    <w:rsid w:val="00996966"/>
    <w:rsid w:val="009A43FB"/>
    <w:rsid w:val="009A55AA"/>
    <w:rsid w:val="009A77CB"/>
    <w:rsid w:val="009B0299"/>
    <w:rsid w:val="00A06348"/>
    <w:rsid w:val="00A15D02"/>
    <w:rsid w:val="00A30A50"/>
    <w:rsid w:val="00A32253"/>
    <w:rsid w:val="00A5553F"/>
    <w:rsid w:val="00A57E5A"/>
    <w:rsid w:val="00AB0D96"/>
    <w:rsid w:val="00AF3013"/>
    <w:rsid w:val="00B007A1"/>
    <w:rsid w:val="00B305F6"/>
    <w:rsid w:val="00B50E4B"/>
    <w:rsid w:val="00B72BFE"/>
    <w:rsid w:val="00B957A8"/>
    <w:rsid w:val="00BB6009"/>
    <w:rsid w:val="00BC3C2C"/>
    <w:rsid w:val="00C25E75"/>
    <w:rsid w:val="00C31E60"/>
    <w:rsid w:val="00C35B7C"/>
    <w:rsid w:val="00C37CCA"/>
    <w:rsid w:val="00C40E66"/>
    <w:rsid w:val="00C56EA8"/>
    <w:rsid w:val="00C84BC3"/>
    <w:rsid w:val="00CA2EA7"/>
    <w:rsid w:val="00CD7867"/>
    <w:rsid w:val="00D30C14"/>
    <w:rsid w:val="00D461D8"/>
    <w:rsid w:val="00D50CC0"/>
    <w:rsid w:val="00D60266"/>
    <w:rsid w:val="00D64527"/>
    <w:rsid w:val="00DA4613"/>
    <w:rsid w:val="00DD0ABF"/>
    <w:rsid w:val="00DF73CE"/>
    <w:rsid w:val="00E10383"/>
    <w:rsid w:val="00E15795"/>
    <w:rsid w:val="00E4319A"/>
    <w:rsid w:val="00E912C6"/>
    <w:rsid w:val="00EA451E"/>
    <w:rsid w:val="00EC1EFB"/>
    <w:rsid w:val="00EC5366"/>
    <w:rsid w:val="00EE3B9B"/>
    <w:rsid w:val="00EE423E"/>
    <w:rsid w:val="00F03695"/>
    <w:rsid w:val="00F13CAC"/>
    <w:rsid w:val="00F147F9"/>
    <w:rsid w:val="00F41762"/>
    <w:rsid w:val="00F80192"/>
    <w:rsid w:val="00F910E2"/>
    <w:rsid w:val="00FA7095"/>
    <w:rsid w:val="00FD184C"/>
    <w:rsid w:val="00FF5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B52ADE"/>
  <w15:docId w15:val="{E0BE9B12-57E1-4D9E-A982-7DBCB2D5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semiHidden/>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Normal1">
    <w:name w:val="Normal1"/>
    <w:rsid w:val="004E7F60"/>
    <w:pPr>
      <w:spacing w:after="0"/>
    </w:pPr>
    <w:rPr>
      <w:rFonts w:ascii="Arial" w:eastAsia="Arial" w:hAnsi="Arial" w:cs="Arial"/>
      <w:color w:val="000000"/>
    </w:rPr>
  </w:style>
  <w:style w:type="paragraph" w:customStyle="1" w:styleId="Default">
    <w:name w:val="Default"/>
    <w:rsid w:val="00C25E7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5129E3"/>
    <w:rPr>
      <w:sz w:val="16"/>
      <w:szCs w:val="16"/>
    </w:rPr>
  </w:style>
  <w:style w:type="paragraph" w:styleId="CommentText">
    <w:name w:val="annotation text"/>
    <w:basedOn w:val="Normal"/>
    <w:link w:val="CommentTextChar"/>
    <w:uiPriority w:val="99"/>
    <w:semiHidden/>
    <w:unhideWhenUsed/>
    <w:rsid w:val="005129E3"/>
    <w:rPr>
      <w:sz w:val="20"/>
    </w:rPr>
  </w:style>
  <w:style w:type="character" w:customStyle="1" w:styleId="CommentTextChar">
    <w:name w:val="Comment Text Char"/>
    <w:basedOn w:val="DefaultParagraphFont"/>
    <w:link w:val="CommentText"/>
    <w:uiPriority w:val="99"/>
    <w:semiHidden/>
    <w:rsid w:val="005129E3"/>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5129E3"/>
    <w:rPr>
      <w:b/>
    </w:rPr>
  </w:style>
  <w:style w:type="character" w:customStyle="1" w:styleId="CommentSubjectChar">
    <w:name w:val="Comment Subject Char"/>
    <w:basedOn w:val="CommentTextChar"/>
    <w:link w:val="CommentSubject"/>
    <w:uiPriority w:val="99"/>
    <w:semiHidden/>
    <w:rsid w:val="005129E3"/>
    <w:rPr>
      <w:rFonts w:ascii="Calibri" w:eastAsia="Times New Roman" w:hAnsi="Calibri" w:cs="Arial"/>
      <w:b/>
      <w:bCs/>
      <w:sz w:val="20"/>
      <w:szCs w:val="20"/>
    </w:rPr>
  </w:style>
  <w:style w:type="paragraph" w:styleId="NormalWeb">
    <w:name w:val="Normal (Web)"/>
    <w:basedOn w:val="Normal"/>
    <w:uiPriority w:val="99"/>
    <w:unhideWhenUsed/>
    <w:rsid w:val="002D59B2"/>
    <w:pPr>
      <w:spacing w:before="100" w:beforeAutospacing="1" w:after="100" w:afterAutospacing="1"/>
      <w:jc w:val="left"/>
    </w:pPr>
    <w:rPr>
      <w:rFonts w:ascii="Times New Roman" w:hAnsi="Times New Roman" w:cs="Times New Roman"/>
      <w:bCs w:val="0"/>
      <w:szCs w:val="24"/>
      <w:lang w:eastAsia="en-GB"/>
    </w:rPr>
  </w:style>
  <w:style w:type="character" w:styleId="FollowedHyperlink">
    <w:name w:val="FollowedHyperlink"/>
    <w:basedOn w:val="DefaultParagraphFont"/>
    <w:uiPriority w:val="99"/>
    <w:semiHidden/>
    <w:unhideWhenUsed/>
    <w:rsid w:val="0053469C"/>
    <w:rPr>
      <w:color w:val="800080" w:themeColor="followedHyperlink"/>
      <w:u w:val="single"/>
    </w:rPr>
  </w:style>
  <w:style w:type="table" w:styleId="GridTable4-Accent1">
    <w:name w:val="Grid Table 4 Accent 1"/>
    <w:basedOn w:val="TableNormal"/>
    <w:uiPriority w:val="49"/>
    <w:rsid w:val="00EE3B9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86520">
      <w:bodyDiv w:val="1"/>
      <w:marLeft w:val="0"/>
      <w:marRight w:val="0"/>
      <w:marTop w:val="0"/>
      <w:marBottom w:val="0"/>
      <w:divBdr>
        <w:top w:val="none" w:sz="0" w:space="0" w:color="auto"/>
        <w:left w:val="none" w:sz="0" w:space="0" w:color="auto"/>
        <w:bottom w:val="none" w:sz="0" w:space="0" w:color="auto"/>
        <w:right w:val="none" w:sz="0" w:space="0" w:color="auto"/>
      </w:divBdr>
    </w:div>
    <w:div w:id="658268526">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473406805">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9125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0B7CF5C6E13840BB2A2AEAB17EA77E" ma:contentTypeVersion="0" ma:contentTypeDescription="Create a new document." ma:contentTypeScope="" ma:versionID="b91a47c18b72699b60dcdd64f155725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BE663061-6DDB-45A5-A1B3-DBE567D98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4AF05068-0BBF-46F0-BB2E-8F4DC9789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Stevens Michael</cp:lastModifiedBy>
  <cp:revision>3</cp:revision>
  <dcterms:created xsi:type="dcterms:W3CDTF">2018-08-15T12:49:00Z</dcterms:created>
  <dcterms:modified xsi:type="dcterms:W3CDTF">2018-08-17T13:31:00Z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0x010100400B7CF5C6E13840BB2A2AEAB17EA77E</vt:lpwstr>
  </property>
  <property fmtid="{D5CDD505-2E9C-101B-9397-08002B2CF9AE}" pid="7" name="Status">
    <vt:lpwstr>Unclassified</vt:lpwstr>
  </property>
  <property fmtid="{D5CDD505-2E9C-101B-9397-08002B2CF9AE}" pid="8" name="TemplateUrl">
    <vt:lpwstr/>
  </property>
  <property fmtid="{D5CDD505-2E9C-101B-9397-08002B2CF9AE}" pid="9" name="Project Stage">
    <vt:lpwstr>3 ITT</vt:lpwstr>
  </property>
  <property fmtid="{D5CDD505-2E9C-101B-9397-08002B2CF9AE}" pid="10" name="Procurement Lead">
    <vt:lpwstr>David Isaacs54</vt:lpwstr>
  </property>
  <property fmtid="{D5CDD505-2E9C-101B-9397-08002B2CF9AE}" pid="11" name="Project Status">
    <vt:lpwstr>Active</vt:lpwstr>
  </property>
  <property fmtid="{D5CDD505-2E9C-101B-9397-08002B2CF9AE}" pid="12" name="Project Name">
    <vt:lpwstr>CCC Greater Cambridge City Deal Smart Hub</vt:lpwstr>
  </property>
</Properties>
</file>